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4D" w:rsidRPr="00EF41A8" w:rsidRDefault="00BF4D4D" w:rsidP="00BF4D4D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EF41A8">
        <w:rPr>
          <w:rFonts w:asciiTheme="minorHAnsi" w:hAnsiTheme="minorHAnsi"/>
          <w:b/>
          <w:color w:val="000000" w:themeColor="text1"/>
          <w:sz w:val="28"/>
          <w:szCs w:val="28"/>
        </w:rPr>
        <w:t xml:space="preserve">ПРОЕКТ </w:t>
      </w:r>
    </w:p>
    <w:p w:rsidR="00EF41A8" w:rsidRDefault="00EF41A8" w:rsidP="00BF4D4D">
      <w:pPr>
        <w:jc w:val="right"/>
        <w:rPr>
          <w:rFonts w:asciiTheme="minorHAnsi" w:hAnsiTheme="minorHAnsi" w:cs="Arial CYR"/>
          <w:color w:val="000000" w:themeColor="text1"/>
          <w:sz w:val="24"/>
          <w:szCs w:val="24"/>
        </w:rPr>
      </w:pPr>
    </w:p>
    <w:p w:rsidR="00BF4D4D" w:rsidRPr="00EF41A8" w:rsidRDefault="00BF4D4D" w:rsidP="00BF4D4D">
      <w:pPr>
        <w:jc w:val="right"/>
        <w:rPr>
          <w:rFonts w:asciiTheme="minorHAnsi" w:hAnsiTheme="minorHAnsi" w:cs="Arial CYR"/>
          <w:color w:val="000000" w:themeColor="text1"/>
          <w:sz w:val="24"/>
          <w:szCs w:val="24"/>
        </w:rPr>
      </w:pPr>
      <w:bookmarkStart w:id="0" w:name="_GoBack"/>
      <w:bookmarkEnd w:id="0"/>
      <w:r w:rsidRPr="00EF41A8">
        <w:rPr>
          <w:rFonts w:asciiTheme="minorHAnsi" w:hAnsiTheme="minorHAnsi" w:cs="Arial CYR"/>
          <w:color w:val="000000" w:themeColor="text1"/>
          <w:sz w:val="24"/>
          <w:szCs w:val="24"/>
        </w:rPr>
        <w:t>Утверждено</w:t>
      </w:r>
    </w:p>
    <w:p w:rsidR="00BF4D4D" w:rsidRPr="00EF41A8" w:rsidRDefault="00BF4D4D" w:rsidP="00BF4D4D">
      <w:pPr>
        <w:jc w:val="right"/>
        <w:rPr>
          <w:rFonts w:asciiTheme="minorHAnsi" w:hAnsiTheme="minorHAnsi" w:cs="Arial CYR"/>
          <w:color w:val="000000" w:themeColor="text1"/>
          <w:sz w:val="24"/>
          <w:szCs w:val="24"/>
        </w:rPr>
      </w:pPr>
      <w:r w:rsidRPr="00EF41A8">
        <w:rPr>
          <w:rFonts w:asciiTheme="minorHAnsi" w:hAnsiTheme="minorHAnsi" w:cs="Arial CYR"/>
          <w:color w:val="000000" w:themeColor="text1"/>
          <w:sz w:val="24"/>
          <w:szCs w:val="24"/>
        </w:rPr>
        <w:t>на заседании Наблюдательного Совета РШФ</w:t>
      </w:r>
    </w:p>
    <w:p w:rsidR="00BF4D4D" w:rsidRPr="00EF41A8" w:rsidRDefault="00BF4D4D" w:rsidP="00BF4D4D">
      <w:pPr>
        <w:jc w:val="right"/>
        <w:rPr>
          <w:rFonts w:asciiTheme="minorHAnsi" w:hAnsiTheme="minorHAnsi"/>
          <w:color w:val="000000" w:themeColor="text1"/>
          <w:sz w:val="24"/>
          <w:szCs w:val="24"/>
          <w:u w:val="single"/>
        </w:rPr>
      </w:pPr>
      <w:r w:rsidRPr="00EF41A8">
        <w:rPr>
          <w:rFonts w:asciiTheme="minorHAnsi" w:hAnsiTheme="minorHAnsi" w:cs="Arial CYR"/>
          <w:color w:val="000000" w:themeColor="text1"/>
          <w:sz w:val="24"/>
          <w:szCs w:val="24"/>
        </w:rPr>
        <w:t>Протокол № ____от «___»__________ 2013 г</w:t>
      </w:r>
    </w:p>
    <w:p w:rsidR="00BF4D4D" w:rsidRPr="00EF41A8" w:rsidRDefault="00BF4D4D" w:rsidP="00BF4D4D">
      <w:pPr>
        <w:rPr>
          <w:rFonts w:asciiTheme="minorHAnsi" w:hAnsiTheme="minorHAnsi"/>
          <w:color w:val="000000" w:themeColor="text1"/>
          <w:sz w:val="24"/>
          <w:szCs w:val="24"/>
          <w:u w:val="single"/>
        </w:rPr>
      </w:pPr>
    </w:p>
    <w:p w:rsidR="00BF4D4D" w:rsidRPr="00EF41A8" w:rsidRDefault="00BF4D4D" w:rsidP="00BF4D4D">
      <w:pPr>
        <w:pStyle w:val="Default"/>
        <w:rPr>
          <w:rFonts w:asciiTheme="minorHAnsi" w:hAnsiTheme="minorHAnsi"/>
          <w:color w:val="000000" w:themeColor="text1"/>
          <w:lang w:eastAsia="en-US"/>
        </w:rPr>
      </w:pPr>
    </w:p>
    <w:p w:rsidR="00BF4D4D" w:rsidRPr="00EF41A8" w:rsidRDefault="00BF4D4D" w:rsidP="00BF4D4D">
      <w:pPr>
        <w:pStyle w:val="Default"/>
        <w:rPr>
          <w:rFonts w:asciiTheme="minorHAnsi" w:hAnsiTheme="minorHAnsi"/>
          <w:color w:val="000000" w:themeColor="text1"/>
          <w:lang w:eastAsia="en-US"/>
        </w:rPr>
      </w:pPr>
    </w:p>
    <w:p w:rsidR="00BF4D4D" w:rsidRPr="00EF41A8" w:rsidRDefault="00BF4D4D" w:rsidP="00BF4D4D">
      <w:pPr>
        <w:pStyle w:val="Default"/>
        <w:jc w:val="center"/>
        <w:rPr>
          <w:rFonts w:asciiTheme="minorHAnsi" w:hAnsiTheme="minorHAnsi"/>
          <w:color w:val="000000" w:themeColor="text1"/>
          <w:lang w:eastAsia="en-US"/>
        </w:rPr>
      </w:pPr>
    </w:p>
    <w:p w:rsidR="00BF4D4D" w:rsidRPr="00EF41A8" w:rsidRDefault="00BF4D4D" w:rsidP="00BF4D4D">
      <w:pPr>
        <w:pStyle w:val="Default"/>
        <w:jc w:val="center"/>
        <w:rPr>
          <w:rFonts w:asciiTheme="minorHAnsi" w:hAnsiTheme="minorHAnsi"/>
          <w:color w:val="000000" w:themeColor="text1"/>
          <w:lang w:eastAsia="en-US"/>
        </w:rPr>
      </w:pPr>
      <w:r w:rsidRPr="00EF41A8">
        <w:rPr>
          <w:rFonts w:asciiTheme="minorHAnsi" w:hAnsiTheme="minorHAnsi"/>
          <w:color w:val="000000" w:themeColor="text1"/>
          <w:lang w:eastAsia="en-US"/>
        </w:rPr>
        <w:t>РЕШЕНИЕ</w:t>
      </w:r>
    </w:p>
    <w:p w:rsidR="00BF4D4D" w:rsidRPr="00EF41A8" w:rsidRDefault="00BF4D4D" w:rsidP="00BF4D4D">
      <w:pPr>
        <w:pStyle w:val="Default"/>
        <w:rPr>
          <w:rFonts w:asciiTheme="minorHAnsi" w:hAnsiTheme="minorHAnsi"/>
          <w:color w:val="000000" w:themeColor="text1"/>
          <w:lang w:eastAsia="en-US"/>
        </w:rPr>
      </w:pPr>
    </w:p>
    <w:p w:rsidR="00BF4D4D" w:rsidRPr="00EF41A8" w:rsidRDefault="00BF4D4D" w:rsidP="00BF4D4D">
      <w:pPr>
        <w:pStyle w:val="Default"/>
        <w:rPr>
          <w:rFonts w:asciiTheme="minorHAnsi" w:hAnsiTheme="minorHAnsi"/>
          <w:color w:val="000000" w:themeColor="text1"/>
          <w:lang w:eastAsia="en-US"/>
        </w:rPr>
      </w:pPr>
      <w:r w:rsidRPr="00EF41A8">
        <w:rPr>
          <w:rFonts w:asciiTheme="minorHAnsi" w:hAnsiTheme="minorHAnsi"/>
          <w:color w:val="000000" w:themeColor="text1"/>
          <w:lang w:eastAsia="en-US"/>
        </w:rPr>
        <w:t>В соответствии с п. 7.1. ПОЛОЖЕНИЯ о членстве в Общероссийской общественной организации «Российская шахматная федерация» размер вступительных и ежегодных членских взносов в 2014 году устанавливается 0,0</w:t>
      </w:r>
      <w:r w:rsidR="00FA43E1" w:rsidRPr="00EF41A8">
        <w:rPr>
          <w:rFonts w:asciiTheme="minorHAnsi" w:hAnsiTheme="minorHAnsi"/>
          <w:color w:val="000000" w:themeColor="text1"/>
          <w:lang w:eastAsia="en-US"/>
        </w:rPr>
        <w:t>0</w:t>
      </w:r>
      <w:r w:rsidRPr="00EF41A8">
        <w:rPr>
          <w:rFonts w:asciiTheme="minorHAnsi" w:hAnsiTheme="minorHAnsi"/>
          <w:color w:val="000000" w:themeColor="text1"/>
          <w:lang w:eastAsia="en-US"/>
        </w:rPr>
        <w:t xml:space="preserve"> рублей.</w:t>
      </w:r>
    </w:p>
    <w:p w:rsidR="00BF4D4D" w:rsidRPr="00EF41A8" w:rsidRDefault="00BF4D4D" w:rsidP="00BF4D4D">
      <w:pPr>
        <w:rPr>
          <w:rFonts w:asciiTheme="minorHAnsi" w:hAnsiTheme="minorHAnsi"/>
          <w:color w:val="1F497D"/>
          <w:sz w:val="24"/>
          <w:szCs w:val="24"/>
        </w:rPr>
      </w:pPr>
    </w:p>
    <w:p w:rsidR="00E84898" w:rsidRPr="00EF41A8" w:rsidRDefault="00E84898">
      <w:pPr>
        <w:rPr>
          <w:rFonts w:asciiTheme="minorHAnsi" w:hAnsiTheme="minorHAnsi"/>
          <w:sz w:val="24"/>
          <w:szCs w:val="24"/>
        </w:rPr>
      </w:pPr>
    </w:p>
    <w:p w:rsidR="00EF41A8" w:rsidRPr="00EF41A8" w:rsidRDefault="00EF41A8">
      <w:pPr>
        <w:rPr>
          <w:rFonts w:asciiTheme="minorHAnsi" w:hAnsiTheme="minorHAnsi"/>
          <w:sz w:val="24"/>
          <w:szCs w:val="24"/>
        </w:rPr>
      </w:pPr>
    </w:p>
    <w:sectPr w:rsidR="00EF41A8" w:rsidRPr="00EF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A2"/>
    <w:rsid w:val="003A32FD"/>
    <w:rsid w:val="007F6E01"/>
    <w:rsid w:val="00AE34A2"/>
    <w:rsid w:val="00BF4D4D"/>
    <w:rsid w:val="00E84898"/>
    <w:rsid w:val="00EF41A8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4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BF4D4D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4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BF4D4D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V. Sidorchuk</dc:creator>
  <cp:lastModifiedBy>Yana V. Sidorchuk</cp:lastModifiedBy>
  <cp:revision>4</cp:revision>
  <dcterms:created xsi:type="dcterms:W3CDTF">2013-11-13T12:59:00Z</dcterms:created>
  <dcterms:modified xsi:type="dcterms:W3CDTF">2013-11-15T08:15:00Z</dcterms:modified>
</cp:coreProperties>
</file>