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C180" w14:textId="77777777" w:rsidR="00A44919" w:rsidRDefault="00A44919" w:rsidP="00A44919">
      <w:pPr>
        <w:pStyle w:val="Default"/>
        <w:shd w:val="clear" w:color="auto" w:fill="FFFF00"/>
        <w:spacing w:line="276" w:lineRule="auto"/>
        <w:ind w:left="-709"/>
        <w:jc w:val="center"/>
        <w:rPr>
          <w:rFonts w:cs="Arial"/>
          <w:iCs/>
          <w:color w:val="auto"/>
        </w:rPr>
      </w:pPr>
      <w:bookmarkStart w:id="0" w:name="_Hlk74532159"/>
      <w:r>
        <w:rPr>
          <w:rFonts w:cs="Arial"/>
          <w:iCs/>
          <w:color w:val="auto"/>
        </w:rPr>
        <w:t>ФИРМЕННЫЙ БЛАНК</w:t>
      </w:r>
    </w:p>
    <w:p w14:paraId="7D113406" w14:textId="77777777" w:rsidR="00A44919" w:rsidRDefault="00A44919" w:rsidP="00A44919">
      <w:pPr>
        <w:pStyle w:val="Default"/>
        <w:spacing w:line="276" w:lineRule="auto"/>
        <w:jc w:val="right"/>
        <w:rPr>
          <w:rFonts w:cs="Arial"/>
          <w:iCs/>
          <w:color w:val="auto"/>
        </w:rPr>
      </w:pPr>
    </w:p>
    <w:p w14:paraId="1805B2EF" w14:textId="77777777" w:rsidR="00A44919" w:rsidRPr="00A44919" w:rsidRDefault="00A44919" w:rsidP="00A44919">
      <w:pPr>
        <w:pStyle w:val="Default"/>
        <w:spacing w:line="276" w:lineRule="auto"/>
        <w:jc w:val="right"/>
        <w:rPr>
          <w:rFonts w:ascii="Calibri" w:eastAsia="Times New Roman" w:hAnsi="Calibri" w:cs="Arial"/>
          <w:iCs/>
          <w:color w:val="auto"/>
        </w:rPr>
      </w:pPr>
      <w:r w:rsidRPr="00A44919">
        <w:rPr>
          <w:rFonts w:ascii="Calibri" w:eastAsia="Times New Roman" w:hAnsi="Calibri" w:cs="Arial"/>
          <w:iCs/>
          <w:color w:val="auto"/>
        </w:rPr>
        <w:t>Общероссийская общественная организация</w:t>
      </w:r>
    </w:p>
    <w:p w14:paraId="2DAE2BE7" w14:textId="77777777" w:rsidR="00A44919" w:rsidRPr="00A44919" w:rsidRDefault="00A44919" w:rsidP="00A44919">
      <w:pPr>
        <w:pStyle w:val="Default"/>
        <w:spacing w:line="276" w:lineRule="auto"/>
        <w:jc w:val="right"/>
        <w:rPr>
          <w:rFonts w:ascii="Calibri" w:eastAsia="Times New Roman" w:hAnsi="Calibri" w:cs="Arial"/>
          <w:iCs/>
          <w:color w:val="auto"/>
        </w:rPr>
      </w:pPr>
      <w:r w:rsidRPr="00A44919">
        <w:rPr>
          <w:rFonts w:ascii="Calibri" w:eastAsia="Times New Roman" w:hAnsi="Calibri" w:cs="Arial"/>
          <w:iCs/>
          <w:color w:val="auto"/>
        </w:rPr>
        <w:t>«Федерация шахмат России»</w:t>
      </w:r>
    </w:p>
    <w:bookmarkEnd w:id="0"/>
    <w:p w14:paraId="3462D65A" w14:textId="77777777" w:rsidR="00065C01" w:rsidRPr="00065C01" w:rsidRDefault="00065C01" w:rsidP="00C76350">
      <w:pPr>
        <w:pStyle w:val="TableParagraph"/>
        <w:ind w:right="146"/>
        <w:jc w:val="both"/>
        <w:rPr>
          <w:rFonts w:ascii="Calibri" w:hAnsi="Calibri" w:cs="Arial"/>
          <w:iCs/>
          <w:sz w:val="24"/>
          <w:szCs w:val="24"/>
          <w:lang w:eastAsia="en-US" w:bidi="ar-SA"/>
        </w:rPr>
      </w:pPr>
    </w:p>
    <w:p w14:paraId="45F12383" w14:textId="562A693B" w:rsidR="004C4370" w:rsidRPr="00B63439" w:rsidRDefault="00065C01" w:rsidP="00C76350">
      <w:pPr>
        <w:pStyle w:val="TableParagraph"/>
        <w:ind w:right="146" w:firstLine="284"/>
        <w:jc w:val="both"/>
        <w:rPr>
          <w:rFonts w:ascii="Calibri" w:hAnsi="Calibri" w:cs="Arial"/>
          <w:iCs/>
          <w:sz w:val="24"/>
          <w:szCs w:val="24"/>
          <w:lang w:eastAsia="en-US" w:bidi="ar-SA"/>
        </w:rPr>
      </w:pPr>
      <w:r w:rsidRPr="00065C01">
        <w:rPr>
          <w:rFonts w:ascii="Calibri" w:hAnsi="Calibri" w:cs="Arial"/>
          <w:iCs/>
          <w:sz w:val="24"/>
          <w:szCs w:val="24"/>
          <w:lang w:eastAsia="en-US" w:bidi="ar-SA"/>
        </w:rPr>
        <w:t xml:space="preserve">Департамент по физической культуре, спорту и молодежной политике </w:t>
      </w:r>
      <w:r w:rsidR="00A44919" w:rsidRPr="00820A09">
        <w:rPr>
          <w:rFonts w:ascii="Calibri" w:hAnsi="Calibri" w:cs="Arial"/>
          <w:iCs/>
          <w:sz w:val="24"/>
          <w:szCs w:val="24"/>
          <w:highlight w:val="yellow"/>
          <w:lang w:eastAsia="en-US" w:bidi="ar-SA"/>
        </w:rPr>
        <w:t>_____________</w:t>
      </w:r>
      <w:r w:rsidR="00A44919">
        <w:rPr>
          <w:rFonts w:ascii="Calibri" w:hAnsi="Calibri" w:cs="Arial"/>
          <w:iCs/>
          <w:sz w:val="24"/>
          <w:szCs w:val="24"/>
          <w:lang w:eastAsia="en-US" w:bidi="ar-SA"/>
        </w:rPr>
        <w:t xml:space="preserve"> области </w:t>
      </w:r>
      <w:r w:rsidR="00293C72" w:rsidRPr="007E15BF">
        <w:rPr>
          <w:rFonts w:ascii="Calibri" w:hAnsi="Calibri" w:cs="Arial"/>
          <w:b/>
          <w:bCs/>
          <w:iCs/>
          <w:sz w:val="24"/>
          <w:szCs w:val="24"/>
          <w:shd w:val="clear" w:color="auto" w:fill="FFFF00"/>
          <w:lang w:eastAsia="en-US" w:bidi="ar-SA"/>
        </w:rPr>
        <w:t>согласовывает</w:t>
      </w:r>
      <w:r w:rsidR="00293C72" w:rsidRPr="00B63439">
        <w:rPr>
          <w:rFonts w:ascii="Calibri" w:hAnsi="Calibri" w:cs="Arial"/>
          <w:iCs/>
          <w:sz w:val="24"/>
          <w:szCs w:val="24"/>
          <w:lang w:eastAsia="en-US" w:bidi="ar-SA"/>
        </w:rPr>
        <w:t xml:space="preserve"> проведение в 202</w:t>
      </w:r>
      <w:r w:rsidR="007A2113" w:rsidRPr="007A2113">
        <w:rPr>
          <w:rFonts w:ascii="Calibri" w:hAnsi="Calibri" w:cs="Arial"/>
          <w:iCs/>
          <w:sz w:val="24"/>
          <w:szCs w:val="24"/>
          <w:lang w:eastAsia="en-US" w:bidi="ar-SA"/>
        </w:rPr>
        <w:t>5</w:t>
      </w:r>
      <w:r w:rsidR="00293C72" w:rsidRPr="00B63439">
        <w:rPr>
          <w:rFonts w:ascii="Calibri" w:hAnsi="Calibri" w:cs="Arial"/>
          <w:iCs/>
          <w:sz w:val="24"/>
          <w:szCs w:val="24"/>
          <w:lang w:eastAsia="en-US" w:bidi="ar-SA"/>
        </w:rPr>
        <w:t xml:space="preserve"> году в городе следующих межрегиональных и всероссийских спортивных соревнований по виду спорта «шахматы»: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011"/>
        <w:gridCol w:w="2126"/>
        <w:gridCol w:w="1843"/>
        <w:gridCol w:w="1816"/>
      </w:tblGrid>
      <w:tr w:rsidR="00065C01" w:rsidRPr="00332B04" w14:paraId="5041C626" w14:textId="7DBCAF06" w:rsidTr="00065C01">
        <w:trPr>
          <w:trHeight w:val="1656"/>
        </w:trPr>
        <w:tc>
          <w:tcPr>
            <w:tcW w:w="2410" w:type="dxa"/>
          </w:tcPr>
          <w:p w14:paraId="4EEC3A5F" w14:textId="77777777" w:rsidR="00065C01" w:rsidRPr="00332B04" w:rsidRDefault="00065C01" w:rsidP="00C76350">
            <w:pPr>
              <w:pStyle w:val="TableParagraph"/>
              <w:spacing w:before="3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</w:p>
          <w:p w14:paraId="578829EC" w14:textId="68C3E8B5" w:rsidR="00065C01" w:rsidRPr="00332B04" w:rsidRDefault="00065C01" w:rsidP="00C76350">
            <w:pPr>
              <w:pStyle w:val="TableParagraph"/>
              <w:ind w:right="397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Статус и наименование спортивных соревнован</w:t>
            </w: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и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й</w:t>
            </w:r>
          </w:p>
        </w:tc>
        <w:tc>
          <w:tcPr>
            <w:tcW w:w="2011" w:type="dxa"/>
          </w:tcPr>
          <w:p w14:paraId="1DBD33A7" w14:textId="77777777" w:rsidR="00065C01" w:rsidRPr="00332B04" w:rsidRDefault="00065C01" w:rsidP="00C76350">
            <w:pPr>
              <w:pStyle w:val="TableParagraph"/>
              <w:ind w:right="210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Группа участников спортивных соревнований</w:t>
            </w:r>
          </w:p>
          <w:p w14:paraId="7E735D3D" w14:textId="77777777" w:rsidR="00065C01" w:rsidRPr="00332B04" w:rsidRDefault="00065C01" w:rsidP="00C76350">
            <w:pPr>
              <w:pStyle w:val="TableParagraph"/>
              <w:ind w:right="20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по полу и возрасту (в соответствии с</w:t>
            </w:r>
          </w:p>
          <w:p w14:paraId="2ACCE99E" w14:textId="77777777" w:rsidR="00065C01" w:rsidRPr="00332B04" w:rsidRDefault="00065C01" w:rsidP="00C76350">
            <w:pPr>
              <w:pStyle w:val="TableParagraph"/>
              <w:spacing w:line="264" w:lineRule="exact"/>
              <w:ind w:right="210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ЕВСК)</w:t>
            </w:r>
          </w:p>
        </w:tc>
        <w:tc>
          <w:tcPr>
            <w:tcW w:w="2126" w:type="dxa"/>
          </w:tcPr>
          <w:p w14:paraId="122B2100" w14:textId="77777777" w:rsidR="00065C01" w:rsidRPr="00332B04" w:rsidRDefault="00065C01" w:rsidP="00A44919">
            <w:pPr>
              <w:pStyle w:val="TableParagraph"/>
              <w:spacing w:before="128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Наименование спортивных дисциплин</w:t>
            </w:r>
          </w:p>
          <w:p w14:paraId="1B9DC53C" w14:textId="77777777" w:rsidR="00065C01" w:rsidRPr="00332B04" w:rsidRDefault="00065C01" w:rsidP="00A44919">
            <w:pPr>
              <w:pStyle w:val="TableParagraph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(в соответствии с ВРВС)</w:t>
            </w:r>
          </w:p>
        </w:tc>
        <w:tc>
          <w:tcPr>
            <w:tcW w:w="1843" w:type="dxa"/>
          </w:tcPr>
          <w:p w14:paraId="0EA4462C" w14:textId="77777777" w:rsidR="00065C01" w:rsidRPr="00332B04" w:rsidRDefault="00065C01" w:rsidP="00C76350">
            <w:pPr>
              <w:pStyle w:val="TableParagraph"/>
              <w:spacing w:before="128"/>
              <w:ind w:right="151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Сроки проведения спортивных соревнований</w:t>
            </w:r>
          </w:p>
          <w:p w14:paraId="4F24C260" w14:textId="77777777" w:rsidR="00065C01" w:rsidRPr="00332B04" w:rsidRDefault="00065C01" w:rsidP="00C76350">
            <w:pPr>
              <w:pStyle w:val="TableParagraph"/>
              <w:ind w:right="151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(в т.ч. день приезда и день отъезда)</w:t>
            </w:r>
          </w:p>
        </w:tc>
        <w:tc>
          <w:tcPr>
            <w:tcW w:w="1816" w:type="dxa"/>
          </w:tcPr>
          <w:p w14:paraId="4A936839" w14:textId="5F20DAF8" w:rsidR="00065C01" w:rsidRPr="00332B04" w:rsidRDefault="00065C01" w:rsidP="00C76350">
            <w:pPr>
              <w:pStyle w:val="TableParagraph"/>
              <w:spacing w:before="128"/>
              <w:ind w:right="151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Место проведения 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спортивных соревнований</w:t>
            </w:r>
          </w:p>
        </w:tc>
      </w:tr>
      <w:tr w:rsidR="00C76350" w:rsidRPr="00332B04" w14:paraId="652B9412" w14:textId="1412340B" w:rsidTr="00065C01">
        <w:trPr>
          <w:trHeight w:val="1655"/>
        </w:trPr>
        <w:tc>
          <w:tcPr>
            <w:tcW w:w="2410" w:type="dxa"/>
          </w:tcPr>
          <w:p w14:paraId="17779D0E" w14:textId="1E18F544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Первенство ЦФО России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 по шахматам</w:t>
            </w:r>
          </w:p>
        </w:tc>
        <w:tc>
          <w:tcPr>
            <w:tcW w:w="2011" w:type="dxa"/>
          </w:tcPr>
          <w:p w14:paraId="2DB18067" w14:textId="412B8F9F" w:rsidR="00C76350" w:rsidRPr="00332B04" w:rsidRDefault="00C76350" w:rsidP="00A44919">
            <w:pPr>
              <w:pStyle w:val="TableParagraph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мальчики и девочки до 9</w:t>
            </w: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 лет</w:t>
            </w:r>
          </w:p>
        </w:tc>
        <w:tc>
          <w:tcPr>
            <w:tcW w:w="2126" w:type="dxa"/>
          </w:tcPr>
          <w:p w14:paraId="3DA9A1E6" w14:textId="1E88B7BC" w:rsidR="00C76350" w:rsidRPr="00332B04" w:rsidRDefault="00C76350" w:rsidP="00A44919">
            <w:pPr>
              <w:pStyle w:val="TableParagraph"/>
              <w:ind w:right="-8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шахматы</w:t>
            </w:r>
          </w:p>
        </w:tc>
        <w:tc>
          <w:tcPr>
            <w:tcW w:w="1843" w:type="dxa"/>
          </w:tcPr>
          <w:p w14:paraId="4D58DD38" w14:textId="4C085CD9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28.02- 07.03</w:t>
            </w:r>
          </w:p>
        </w:tc>
        <w:tc>
          <w:tcPr>
            <w:tcW w:w="1816" w:type="dxa"/>
          </w:tcPr>
          <w:p w14:paraId="70904238" w14:textId="77777777" w:rsidR="00C76350" w:rsidRPr="00C76350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Ярославская область,</w:t>
            </w:r>
          </w:p>
          <w:p w14:paraId="694946B7" w14:textId="77777777" w:rsidR="00C76350" w:rsidRPr="00C76350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Ярославский район,</w:t>
            </w:r>
          </w:p>
          <w:p w14:paraId="19633B9A" w14:textId="3B2ADBBB" w:rsidR="00C76350" w:rsidRPr="00332B04" w:rsidRDefault="00C76350" w:rsidP="00A44919">
            <w:pPr>
              <w:pStyle w:val="TableParagraph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пос. Красные Ткачи</w:t>
            </w:r>
          </w:p>
        </w:tc>
      </w:tr>
      <w:tr w:rsidR="00C76350" w:rsidRPr="00332B04" w14:paraId="73BEB7BA" w14:textId="77777777" w:rsidTr="00065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A44E" w14:textId="77777777" w:rsidR="001F3BB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Всероссийские соревнования по</w:t>
            </w:r>
            <w:r w:rsidR="00511D22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 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шахматам </w:t>
            </w:r>
          </w:p>
          <w:p w14:paraId="2A91E25B" w14:textId="19886273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«</w:t>
            </w:r>
            <w:r w:rsidRPr="00C93E15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 Мудрый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»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7ABA" w14:textId="189E7741" w:rsidR="00C76350" w:rsidRPr="00332B04" w:rsidRDefault="00C76350" w:rsidP="00A44919">
            <w:pPr>
              <w:pStyle w:val="TableParagraph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мальчики и девочки до 9, 11, 13 лет; юноши и девушки до 15 лет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F7DB" w14:textId="1251BB14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шахматы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4E91" w14:textId="627EAC92" w:rsidR="00C76350" w:rsidRPr="00C93E15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93E15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20-30</w:t>
            </w: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.07</w:t>
            </w:r>
            <w:r w:rsidRPr="00C93E15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;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6012" w14:textId="77777777" w:rsidR="00C76350" w:rsidRPr="00C93E15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93E15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Ярославская область,</w:t>
            </w:r>
          </w:p>
          <w:p w14:paraId="23C911DB" w14:textId="2E95937D" w:rsidR="00C76350" w:rsidRPr="00C93E15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93E15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г. Ярославль</w:t>
            </w:r>
          </w:p>
        </w:tc>
      </w:tr>
      <w:tr w:rsidR="00C76350" w:rsidRPr="00332B04" w14:paraId="3FC6AB34" w14:textId="77777777" w:rsidTr="00065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F7A9" w14:textId="67FA5BF0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Командное первенство России по шахматам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FC3E" w14:textId="6189FDF0" w:rsidR="00C76350" w:rsidRPr="00332B04" w:rsidRDefault="00C76350" w:rsidP="00A44919">
            <w:pPr>
              <w:pStyle w:val="TableParagraph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юноши и девушки до 1</w:t>
            </w: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9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 лет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4F0" w14:textId="0447535F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шахматы-командные соревнования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0CB" w14:textId="074011EB" w:rsidR="00C76350" w:rsidRPr="00C93E15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15-27.08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C4E8" w14:textId="77777777" w:rsidR="00C76350" w:rsidRPr="00C76350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Ярославская область,</w:t>
            </w:r>
          </w:p>
          <w:p w14:paraId="4C8BA324" w14:textId="77777777" w:rsidR="00C76350" w:rsidRPr="00C76350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Ярославский район,</w:t>
            </w:r>
          </w:p>
          <w:p w14:paraId="67804AE9" w14:textId="23FE7206" w:rsidR="00C76350" w:rsidRPr="00C93E15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пос. Красные Ткачи</w:t>
            </w:r>
          </w:p>
        </w:tc>
      </w:tr>
      <w:tr w:rsidR="00C76350" w:rsidRPr="00332B04" w14:paraId="3836B90A" w14:textId="0EF23FDE" w:rsidTr="00065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47C" w14:textId="779D1246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Всероссийские соревнования по</w:t>
            </w:r>
            <w:r w:rsidR="00511D22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 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шахматам «</w:t>
            </w:r>
            <w:r w:rsidRPr="00C93E15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Ярославль – 202</w:t>
            </w:r>
            <w:r w:rsidR="007A2113">
              <w:rPr>
                <w:rFonts w:ascii="Calibri" w:hAnsi="Calibri" w:cs="Arial"/>
                <w:iCs/>
                <w:sz w:val="24"/>
                <w:szCs w:val="24"/>
                <w:lang w:val="en-US" w:eastAsia="en-US" w:bidi="ar-SA"/>
              </w:rPr>
              <w:t>5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»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47EA" w14:textId="77777777" w:rsidR="00C76350" w:rsidRPr="00332B04" w:rsidRDefault="00C76350" w:rsidP="00A44919">
            <w:pPr>
              <w:pStyle w:val="TableParagraph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мальчики и девочки до 9, 11, 13 лет; юноши и девушки до 15 лет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9EB2" w14:textId="77777777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шахматы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DF77" w14:textId="2A123AE7" w:rsidR="00C76350" w:rsidRPr="00332B04" w:rsidRDefault="00511D22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5-13.12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E417" w14:textId="77777777" w:rsidR="00C76350" w:rsidRPr="00C76350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Ярославская область,</w:t>
            </w:r>
          </w:p>
          <w:p w14:paraId="5CEE225E" w14:textId="77777777" w:rsidR="00C76350" w:rsidRPr="00C76350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Ярославский район,</w:t>
            </w:r>
          </w:p>
          <w:p w14:paraId="7E88CE9C" w14:textId="36A9578D" w:rsidR="00C76350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пос. Красные Ткачи</w:t>
            </w:r>
          </w:p>
        </w:tc>
      </w:tr>
    </w:tbl>
    <w:p w14:paraId="4F3DDBAC" w14:textId="77777777" w:rsidR="00A44919" w:rsidRDefault="00A44919" w:rsidP="00A44919">
      <w:pPr>
        <w:pStyle w:val="TableParagraph"/>
        <w:ind w:left="284" w:right="146" w:firstLine="283"/>
        <w:jc w:val="both"/>
        <w:rPr>
          <w:rFonts w:ascii="Calibri" w:hAnsi="Calibri" w:cs="Arial"/>
          <w:iCs/>
          <w:sz w:val="24"/>
          <w:szCs w:val="24"/>
          <w:lang w:eastAsia="en-US" w:bidi="ar-SA"/>
        </w:rPr>
      </w:pPr>
      <w:r>
        <w:rPr>
          <w:rFonts w:ascii="Calibri" w:hAnsi="Calibri" w:cs="Arial"/>
          <w:iCs/>
          <w:sz w:val="24"/>
          <w:szCs w:val="24"/>
          <w:lang w:eastAsia="en-US" w:bidi="ar-SA"/>
        </w:rPr>
        <w:t>Место проведения спортивных соревнований отвечает требованиям правил обеспечения безопасности при проведении официальных спортивных соревнований.</w:t>
      </w:r>
    </w:p>
    <w:p w14:paraId="3936A776" w14:textId="77777777" w:rsidR="001F3BB4" w:rsidRDefault="001F3BB4" w:rsidP="001F3BB4">
      <w:pPr>
        <w:pStyle w:val="TableParagraph"/>
        <w:ind w:left="284" w:right="146" w:firstLine="283"/>
        <w:jc w:val="both"/>
        <w:rPr>
          <w:rFonts w:ascii="Calibri" w:hAnsi="Calibri" w:cs="Arial"/>
          <w:iCs/>
          <w:sz w:val="24"/>
          <w:szCs w:val="24"/>
          <w:lang w:eastAsia="en-US" w:bidi="ar-SA"/>
        </w:rPr>
      </w:pPr>
      <w:r w:rsidRPr="00172737">
        <w:rPr>
          <w:rFonts w:ascii="Calibri" w:hAnsi="Calibri" w:cs="Arial"/>
          <w:iCs/>
          <w:sz w:val="24"/>
          <w:szCs w:val="24"/>
          <w:lang w:eastAsia="en-US" w:bidi="ar-SA"/>
        </w:rPr>
        <w:t>Организация и проведение спортивных соревнований будет осуществляться в соответствии с нормативными правовыми актами, регулирующими вопросы подготовки и проведения официальных спортивных соревнований</w:t>
      </w:r>
    </w:p>
    <w:p w14:paraId="7CA8433C" w14:textId="77777777" w:rsidR="00A44919" w:rsidRDefault="00A44919" w:rsidP="00A44919">
      <w:pPr>
        <w:pStyle w:val="Default"/>
        <w:ind w:left="284" w:firstLine="283"/>
        <w:jc w:val="both"/>
        <w:rPr>
          <w:rFonts w:cs="Arial"/>
          <w:iCs/>
          <w:color w:val="auto"/>
        </w:rPr>
      </w:pPr>
    </w:p>
    <w:p w14:paraId="101CDDFD" w14:textId="3E7CE69C" w:rsidR="00C76350" w:rsidRDefault="00C76350" w:rsidP="00C76350">
      <w:pPr>
        <w:pStyle w:val="TableParagraph"/>
        <w:ind w:right="146"/>
        <w:rPr>
          <w:rFonts w:ascii="Calibri" w:hAnsi="Calibri" w:cs="Arial"/>
          <w:iCs/>
          <w:sz w:val="24"/>
          <w:szCs w:val="24"/>
          <w:lang w:eastAsia="en-US" w:bidi="ar-SA"/>
        </w:rPr>
      </w:pPr>
    </w:p>
    <w:p w14:paraId="58A7D53F" w14:textId="0300C2FF" w:rsidR="00C76350" w:rsidRPr="00C76350" w:rsidRDefault="00C76350" w:rsidP="00C76350">
      <w:pPr>
        <w:pStyle w:val="Default"/>
        <w:rPr>
          <w:rFonts w:ascii="Calibri" w:eastAsia="Times New Roman" w:hAnsi="Calibri" w:cs="Arial"/>
          <w:iCs/>
          <w:color w:val="auto"/>
        </w:rPr>
      </w:pPr>
      <w:r w:rsidRPr="00C76350">
        <w:rPr>
          <w:rFonts w:ascii="Calibri" w:eastAsia="Times New Roman" w:hAnsi="Calibri" w:cs="Arial"/>
          <w:iCs/>
          <w:color w:val="auto"/>
        </w:rPr>
        <w:t xml:space="preserve">Директор Департамента </w:t>
      </w:r>
      <w:r w:rsidRPr="00C76350">
        <w:rPr>
          <w:rFonts w:ascii="Calibri" w:eastAsia="Times New Roman" w:hAnsi="Calibri" w:cs="Arial"/>
          <w:iCs/>
          <w:color w:val="auto"/>
        </w:rPr>
        <w:tab/>
      </w:r>
      <w:r w:rsidRPr="00C76350">
        <w:rPr>
          <w:rFonts w:ascii="Calibri" w:eastAsia="Times New Roman" w:hAnsi="Calibri" w:cs="Arial"/>
          <w:iCs/>
          <w:color w:val="auto"/>
        </w:rPr>
        <w:tab/>
      </w:r>
      <w:r w:rsidRPr="00C76350">
        <w:rPr>
          <w:rFonts w:ascii="Calibri" w:eastAsia="Times New Roman" w:hAnsi="Calibri" w:cs="Arial"/>
          <w:iCs/>
          <w:color w:val="auto"/>
        </w:rPr>
        <w:tab/>
      </w:r>
      <w:r>
        <w:rPr>
          <w:rFonts w:ascii="Calibri" w:eastAsia="Times New Roman" w:hAnsi="Calibri" w:cs="Arial"/>
          <w:iCs/>
          <w:color w:val="auto"/>
        </w:rPr>
        <w:tab/>
      </w:r>
      <w:r>
        <w:rPr>
          <w:rFonts w:ascii="Calibri" w:eastAsia="Times New Roman" w:hAnsi="Calibri" w:cs="Arial"/>
          <w:iCs/>
          <w:color w:val="auto"/>
        </w:rPr>
        <w:tab/>
      </w:r>
      <w:r>
        <w:rPr>
          <w:rFonts w:ascii="Calibri" w:eastAsia="Times New Roman" w:hAnsi="Calibri" w:cs="Arial"/>
          <w:iCs/>
          <w:color w:val="auto"/>
        </w:rPr>
        <w:tab/>
      </w:r>
      <w:r>
        <w:rPr>
          <w:rFonts w:ascii="Calibri" w:eastAsia="Times New Roman" w:hAnsi="Calibri" w:cs="Arial"/>
          <w:iCs/>
          <w:color w:val="auto"/>
        </w:rPr>
        <w:tab/>
      </w:r>
      <w:r>
        <w:rPr>
          <w:rFonts w:ascii="Calibri" w:eastAsia="Times New Roman" w:hAnsi="Calibri" w:cs="Arial"/>
          <w:iCs/>
          <w:color w:val="auto"/>
        </w:rPr>
        <w:tab/>
      </w:r>
      <w:r w:rsidRPr="00C76350">
        <w:rPr>
          <w:rFonts w:ascii="Calibri" w:eastAsia="Times New Roman" w:hAnsi="Calibri" w:cs="Arial"/>
          <w:iCs/>
          <w:color w:val="auto"/>
        </w:rPr>
        <w:t xml:space="preserve"> </w:t>
      </w:r>
      <w:r w:rsidR="00A44919" w:rsidRPr="00820A09">
        <w:rPr>
          <w:rFonts w:ascii="Calibri" w:hAnsi="Calibri" w:cs="Arial"/>
          <w:iCs/>
          <w:highlight w:val="yellow"/>
        </w:rPr>
        <w:t>_____________</w:t>
      </w:r>
    </w:p>
    <w:p w14:paraId="5C8484E6" w14:textId="77777777" w:rsidR="00B63439" w:rsidRDefault="00B63439" w:rsidP="00B63439">
      <w:pPr>
        <w:rPr>
          <w:sz w:val="20"/>
        </w:rPr>
      </w:pPr>
    </w:p>
    <w:p w14:paraId="1C904BFB" w14:textId="77777777" w:rsidR="00B63439" w:rsidRDefault="00B63439" w:rsidP="00B63439">
      <w:pPr>
        <w:rPr>
          <w:sz w:val="20"/>
        </w:rPr>
      </w:pPr>
      <w:bookmarkStart w:id="1" w:name="_Hlk137683312"/>
    </w:p>
    <w:p w14:paraId="7FAF713D" w14:textId="77777777" w:rsidR="001F3BB4" w:rsidRDefault="001F3BB4" w:rsidP="00B63439">
      <w:pPr>
        <w:rPr>
          <w:sz w:val="20"/>
        </w:rPr>
      </w:pPr>
    </w:p>
    <w:p w14:paraId="5020C053" w14:textId="77777777" w:rsidR="001F3BB4" w:rsidRDefault="001F3BB4" w:rsidP="00B63439">
      <w:pPr>
        <w:rPr>
          <w:sz w:val="20"/>
        </w:rPr>
      </w:pPr>
    </w:p>
    <w:p w14:paraId="50BB798A" w14:textId="49467B59" w:rsidR="00332B04" w:rsidRDefault="00B63439" w:rsidP="00A44919">
      <w:pPr>
        <w:tabs>
          <w:tab w:val="left" w:pos="1332"/>
        </w:tabs>
        <w:rPr>
          <w:sz w:val="16"/>
          <w:szCs w:val="16"/>
        </w:rPr>
      </w:pPr>
      <w:r w:rsidRPr="00C76350">
        <w:rPr>
          <w:sz w:val="16"/>
          <w:szCs w:val="16"/>
        </w:rPr>
        <w:t>Исполнитель:</w:t>
      </w:r>
    </w:p>
    <w:p w14:paraId="2FF6F1C1" w14:textId="09F4F27B" w:rsidR="00A44919" w:rsidRDefault="00A44919" w:rsidP="00A44919">
      <w:pPr>
        <w:tabs>
          <w:tab w:val="left" w:pos="1332"/>
        </w:tabs>
        <w:rPr>
          <w:sz w:val="16"/>
          <w:szCs w:val="16"/>
        </w:rPr>
      </w:pPr>
      <w:r w:rsidRPr="00A44919">
        <w:rPr>
          <w:sz w:val="16"/>
          <w:szCs w:val="16"/>
          <w:shd w:val="clear" w:color="auto" w:fill="FFFF00"/>
        </w:rPr>
        <w:t>__________</w:t>
      </w:r>
      <w:r>
        <w:rPr>
          <w:sz w:val="16"/>
          <w:szCs w:val="16"/>
        </w:rPr>
        <w:tab/>
      </w:r>
      <w:bookmarkEnd w:id="1"/>
    </w:p>
    <w:sectPr w:rsidR="00A44919" w:rsidSect="00A44919">
      <w:type w:val="continuous"/>
      <w:pgSz w:w="11910" w:h="16840"/>
      <w:pgMar w:top="709" w:right="40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70"/>
    <w:rsid w:val="00065C01"/>
    <w:rsid w:val="001F3BB4"/>
    <w:rsid w:val="0021036C"/>
    <w:rsid w:val="00293C72"/>
    <w:rsid w:val="00332B04"/>
    <w:rsid w:val="004C4370"/>
    <w:rsid w:val="00511D22"/>
    <w:rsid w:val="007A2113"/>
    <w:rsid w:val="007E15BF"/>
    <w:rsid w:val="00A44919"/>
    <w:rsid w:val="00B63439"/>
    <w:rsid w:val="00C76350"/>
    <w:rsid w:val="00C93E15"/>
    <w:rsid w:val="00D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7F1F"/>
  <w15:docId w15:val="{3E37801A-0CBC-4B54-A03A-63C5089E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Body">
    <w:name w:val="Body"/>
    <w:rsid w:val="00332B04"/>
    <w:pPr>
      <w:widowControl/>
      <w:autoSpaceDE/>
      <w:autoSpaceDN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065C0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93E15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bidi="ar-SA"/>
    </w:rPr>
  </w:style>
  <w:style w:type="character" w:customStyle="1" w:styleId="a6">
    <w:name w:val="Нижний колонтитул Знак"/>
    <w:basedOn w:val="a0"/>
    <w:link w:val="a5"/>
    <w:uiPriority w:val="99"/>
    <w:rsid w:val="00C93E1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Alexander V. Tkachev</cp:lastModifiedBy>
  <cp:revision>13</cp:revision>
  <dcterms:created xsi:type="dcterms:W3CDTF">2020-08-05T23:12:00Z</dcterms:created>
  <dcterms:modified xsi:type="dcterms:W3CDTF">2024-06-24T20:40:00Z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2020-08-05T00:00:00Z</vt:filetime>
  </property>
</Properties>
</file>