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7FD61" w14:textId="77777777" w:rsidR="00FC2B7D" w:rsidRPr="00FA337F" w:rsidRDefault="00FC2B7D">
      <w:pPr>
        <w:spacing w:line="200" w:lineRule="exact"/>
        <w:rPr>
          <w:sz w:val="20"/>
          <w:szCs w:val="20"/>
          <w:lang w:val="ru-RU"/>
        </w:rPr>
      </w:pPr>
    </w:p>
    <w:p w14:paraId="16104EED" w14:textId="77777777" w:rsidR="00FC2B7D" w:rsidRPr="00FA337F" w:rsidRDefault="00FC2B7D">
      <w:pPr>
        <w:spacing w:before="18" w:line="200" w:lineRule="exact"/>
        <w:rPr>
          <w:sz w:val="20"/>
          <w:szCs w:val="20"/>
          <w:lang w:val="ru-RU"/>
        </w:rPr>
      </w:pPr>
    </w:p>
    <w:p w14:paraId="0AB0A807" w14:textId="77777777" w:rsidR="00FC2B7D" w:rsidRPr="00FA337F" w:rsidRDefault="00080A31">
      <w:pPr>
        <w:ind w:left="11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lang w:val="ru-RU"/>
        </w:rPr>
        <w:pict w14:anchorId="04BA07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2pt;height:70.25pt;mso-position-horizontal-relative:char;mso-position-vertical-relative:line">
            <v:imagedata r:id="rId5" o:title=""/>
          </v:shape>
        </w:pict>
      </w:r>
    </w:p>
    <w:p w14:paraId="362AC46C" w14:textId="77777777" w:rsidR="00FC2B7D" w:rsidRPr="00FA337F" w:rsidRDefault="00FC2B7D">
      <w:pPr>
        <w:spacing w:line="200" w:lineRule="exact"/>
        <w:rPr>
          <w:sz w:val="20"/>
          <w:szCs w:val="20"/>
          <w:lang w:val="ru-RU"/>
        </w:rPr>
      </w:pPr>
    </w:p>
    <w:p w14:paraId="21BE3FB3" w14:textId="77777777" w:rsidR="00FC2B7D" w:rsidRPr="00FA337F" w:rsidRDefault="00FC2B7D">
      <w:pPr>
        <w:spacing w:before="15" w:line="200" w:lineRule="exact"/>
        <w:rPr>
          <w:sz w:val="20"/>
          <w:szCs w:val="20"/>
          <w:lang w:val="ru-RU"/>
        </w:rPr>
      </w:pPr>
    </w:p>
    <w:p w14:paraId="1A9E6F0D" w14:textId="77777777" w:rsidR="00FA337F" w:rsidRPr="00FA337F" w:rsidRDefault="005049E8">
      <w:pPr>
        <w:spacing w:before="10"/>
        <w:ind w:left="557" w:right="1109"/>
        <w:jc w:val="center"/>
        <w:rPr>
          <w:rFonts w:ascii="Calibri Light" w:eastAsia="Calibri Light" w:hAnsi="Calibri Light" w:cs="Calibri Light"/>
          <w:w w:val="99"/>
          <w:sz w:val="44"/>
          <w:szCs w:val="44"/>
          <w:lang w:val="ru-RU"/>
        </w:rPr>
      </w:pPr>
      <w:r>
        <w:rPr>
          <w:lang w:val="ru-RU"/>
        </w:rPr>
        <w:pict w14:anchorId="6FC605BD">
          <v:shape id="_x0000_s1027" type="#_x0000_t75" style="position:absolute;left:0;text-align:left;margin-left:196pt;margin-top:-106.85pt;width:184.8pt;height:107.7pt;z-index:-251659264;mso-position-horizontal-relative:page">
            <v:imagedata r:id="rId6" o:title=""/>
            <w10:wrap anchorx="page"/>
          </v:shape>
        </w:pict>
      </w:r>
      <w:r>
        <w:rPr>
          <w:lang w:val="ru-RU"/>
        </w:rPr>
        <w:pict w14:anchorId="1AD707D8">
          <v:shape id="_x0000_s1026" type="#_x0000_t75" style="position:absolute;left:0;text-align:left;margin-left:413pt;margin-top:-90.7pt;width:157.8pt;height:77.2pt;z-index:-251658240;mso-position-horizontal-relative:page">
            <v:imagedata r:id="rId7" o:title=""/>
            <w10:wrap anchorx="page"/>
          </v:shape>
        </w:pict>
      </w:r>
      <w:r w:rsidR="00FA337F" w:rsidRPr="00FA337F">
        <w:rPr>
          <w:rFonts w:ascii="Calibri Light" w:eastAsia="Calibri Light" w:hAnsi="Calibri Light" w:cs="Calibri Light"/>
          <w:spacing w:val="-12"/>
          <w:sz w:val="44"/>
          <w:szCs w:val="44"/>
          <w:lang w:val="ru-RU"/>
        </w:rPr>
        <w:t>ЧЕМПИОНАТ</w:t>
      </w:r>
      <w:r w:rsidR="00441499" w:rsidRPr="00FA337F">
        <w:rPr>
          <w:rFonts w:ascii="Calibri Light" w:eastAsia="Calibri Light" w:hAnsi="Calibri Light" w:cs="Calibri Light"/>
          <w:spacing w:val="-35"/>
          <w:sz w:val="44"/>
          <w:szCs w:val="44"/>
          <w:lang w:val="ru-RU"/>
        </w:rPr>
        <w:t xml:space="preserve"> </w:t>
      </w:r>
      <w:r w:rsidR="00FA337F" w:rsidRPr="00FA337F">
        <w:rPr>
          <w:rFonts w:ascii="Calibri Light" w:eastAsia="Calibri Light" w:hAnsi="Calibri Light" w:cs="Calibri Light"/>
          <w:spacing w:val="-10"/>
          <w:sz w:val="44"/>
          <w:szCs w:val="44"/>
          <w:lang w:val="ru-RU"/>
        </w:rPr>
        <w:t>ЕВРОПЫ ПО ШАХМАТАМ</w:t>
      </w:r>
      <w:r w:rsidR="00441499" w:rsidRPr="00FA337F">
        <w:rPr>
          <w:rFonts w:ascii="Calibri Light" w:eastAsia="Calibri Light" w:hAnsi="Calibri Light" w:cs="Calibri Light"/>
          <w:spacing w:val="-35"/>
          <w:sz w:val="44"/>
          <w:szCs w:val="44"/>
          <w:lang w:val="ru-RU"/>
        </w:rPr>
        <w:t xml:space="preserve"> </w:t>
      </w:r>
      <w:r w:rsidR="00441499" w:rsidRPr="00FA337F">
        <w:rPr>
          <w:rFonts w:ascii="Calibri Light" w:eastAsia="Calibri Light" w:hAnsi="Calibri Light" w:cs="Calibri Light"/>
          <w:spacing w:val="-11"/>
          <w:sz w:val="44"/>
          <w:szCs w:val="44"/>
          <w:lang w:val="ru-RU"/>
        </w:rPr>
        <w:t>202</w:t>
      </w:r>
      <w:r w:rsidR="00441499" w:rsidRPr="00FA337F">
        <w:rPr>
          <w:rFonts w:ascii="Calibri Light" w:eastAsia="Calibri Light" w:hAnsi="Calibri Light" w:cs="Calibri Light"/>
          <w:sz w:val="44"/>
          <w:szCs w:val="44"/>
          <w:lang w:val="ru-RU"/>
        </w:rPr>
        <w:t>0</w:t>
      </w:r>
      <w:r w:rsidR="00441499" w:rsidRPr="00FA337F">
        <w:rPr>
          <w:rFonts w:ascii="Calibri Light" w:eastAsia="Calibri Light" w:hAnsi="Calibri Light" w:cs="Calibri Light"/>
          <w:w w:val="99"/>
          <w:sz w:val="44"/>
          <w:szCs w:val="44"/>
          <w:lang w:val="ru-RU"/>
        </w:rPr>
        <w:t xml:space="preserve"> </w:t>
      </w:r>
    </w:p>
    <w:p w14:paraId="4B1701F7" w14:textId="77777777" w:rsidR="00FC2B7D" w:rsidRPr="00FA337F" w:rsidRDefault="00441499">
      <w:pPr>
        <w:spacing w:before="10"/>
        <w:ind w:left="557" w:right="1109"/>
        <w:jc w:val="center"/>
        <w:rPr>
          <w:rFonts w:ascii="Calibri Light" w:eastAsia="Calibri Light" w:hAnsi="Calibri Light" w:cs="Calibri Light"/>
          <w:sz w:val="44"/>
          <w:szCs w:val="44"/>
          <w:lang w:val="ru-RU"/>
        </w:rPr>
      </w:pPr>
      <w:r w:rsidRPr="00FA337F">
        <w:rPr>
          <w:rFonts w:ascii="Calibri Light" w:eastAsia="Calibri Light" w:hAnsi="Calibri Light" w:cs="Calibri Light"/>
          <w:spacing w:val="-11"/>
          <w:sz w:val="44"/>
          <w:szCs w:val="44"/>
          <w:lang w:val="ru-RU"/>
        </w:rPr>
        <w:t>1</w:t>
      </w:r>
      <w:r w:rsidRPr="00FA337F">
        <w:rPr>
          <w:rFonts w:ascii="Calibri Light" w:eastAsia="Calibri Light" w:hAnsi="Calibri Light" w:cs="Calibri Light"/>
          <w:spacing w:val="-10"/>
          <w:sz w:val="44"/>
          <w:szCs w:val="44"/>
          <w:lang w:val="ru-RU"/>
        </w:rPr>
        <w:t>7</w:t>
      </w:r>
      <w:r w:rsidRPr="00FA337F">
        <w:rPr>
          <w:rFonts w:ascii="Calibri Light" w:eastAsia="Calibri Light" w:hAnsi="Calibri Light" w:cs="Calibri Light"/>
          <w:sz w:val="44"/>
          <w:szCs w:val="44"/>
          <w:lang w:val="ru-RU"/>
        </w:rPr>
        <w:t>–</w:t>
      </w:r>
      <w:r w:rsidRPr="00FA337F">
        <w:rPr>
          <w:rFonts w:ascii="Calibri Light" w:eastAsia="Calibri Light" w:hAnsi="Calibri Light" w:cs="Calibri Light"/>
          <w:spacing w:val="-28"/>
          <w:sz w:val="44"/>
          <w:szCs w:val="44"/>
          <w:lang w:val="ru-RU"/>
        </w:rPr>
        <w:t xml:space="preserve"> </w:t>
      </w:r>
      <w:r w:rsidRPr="00FA337F">
        <w:rPr>
          <w:rFonts w:ascii="Calibri Light" w:eastAsia="Calibri Light" w:hAnsi="Calibri Light" w:cs="Calibri Light"/>
          <w:spacing w:val="-11"/>
          <w:sz w:val="44"/>
          <w:szCs w:val="44"/>
          <w:lang w:val="ru-RU"/>
        </w:rPr>
        <w:t>3</w:t>
      </w:r>
      <w:r w:rsidRPr="00FA337F">
        <w:rPr>
          <w:rFonts w:ascii="Calibri Light" w:eastAsia="Calibri Light" w:hAnsi="Calibri Light" w:cs="Calibri Light"/>
          <w:spacing w:val="-10"/>
          <w:sz w:val="44"/>
          <w:szCs w:val="44"/>
          <w:lang w:val="ru-RU"/>
        </w:rPr>
        <w:t>0</w:t>
      </w:r>
      <w:r w:rsidRPr="00FA337F">
        <w:rPr>
          <w:rFonts w:ascii="Calibri Light" w:eastAsia="Calibri Light" w:hAnsi="Calibri Light" w:cs="Calibri Light"/>
          <w:spacing w:val="-28"/>
          <w:sz w:val="44"/>
          <w:szCs w:val="44"/>
          <w:lang w:val="ru-RU"/>
        </w:rPr>
        <w:t xml:space="preserve"> </w:t>
      </w:r>
      <w:r w:rsidR="00FA337F" w:rsidRPr="00FA337F">
        <w:rPr>
          <w:rFonts w:ascii="Calibri Light" w:eastAsia="Calibri Light" w:hAnsi="Calibri Light" w:cs="Calibri Light"/>
          <w:spacing w:val="-10"/>
          <w:sz w:val="44"/>
          <w:szCs w:val="44"/>
          <w:lang w:val="ru-RU"/>
        </w:rPr>
        <w:t xml:space="preserve">МАЯ, </w:t>
      </w:r>
      <w:r w:rsidR="00FA337F" w:rsidRPr="00FA337F">
        <w:rPr>
          <w:rFonts w:ascii="Calibri Light" w:eastAsia="Calibri Light" w:hAnsi="Calibri Light" w:cs="Calibri Light"/>
          <w:spacing w:val="-11"/>
          <w:sz w:val="44"/>
          <w:szCs w:val="44"/>
          <w:lang w:val="ru-RU"/>
        </w:rPr>
        <w:t xml:space="preserve">ПОДЧЕТРТЕК </w:t>
      </w:r>
      <w:r w:rsidRPr="00FA337F">
        <w:rPr>
          <w:rFonts w:ascii="Calibri Light" w:eastAsia="Calibri Light" w:hAnsi="Calibri Light" w:cs="Calibri Light"/>
          <w:sz w:val="44"/>
          <w:szCs w:val="44"/>
          <w:lang w:val="ru-RU"/>
        </w:rPr>
        <w:t>–</w:t>
      </w:r>
      <w:r w:rsidRPr="00FA337F">
        <w:rPr>
          <w:rFonts w:ascii="Calibri Light" w:eastAsia="Calibri Light" w:hAnsi="Calibri Light" w:cs="Calibri Light"/>
          <w:spacing w:val="-26"/>
          <w:sz w:val="44"/>
          <w:szCs w:val="44"/>
          <w:lang w:val="ru-RU"/>
        </w:rPr>
        <w:t xml:space="preserve"> </w:t>
      </w:r>
      <w:r w:rsidR="00FA337F" w:rsidRPr="00FA337F">
        <w:rPr>
          <w:rFonts w:ascii="Calibri Light" w:eastAsia="Calibri Light" w:hAnsi="Calibri Light" w:cs="Calibri Light"/>
          <w:spacing w:val="-12"/>
          <w:sz w:val="44"/>
          <w:szCs w:val="44"/>
          <w:lang w:val="ru-RU"/>
        </w:rPr>
        <w:t>ТЕРМЕ ОЛИМИЯ</w:t>
      </w:r>
      <w:r w:rsidRPr="00FA337F">
        <w:rPr>
          <w:rFonts w:ascii="Calibri Light" w:eastAsia="Calibri Light" w:hAnsi="Calibri Light" w:cs="Calibri Light"/>
          <w:sz w:val="44"/>
          <w:szCs w:val="44"/>
          <w:lang w:val="ru-RU"/>
        </w:rPr>
        <w:t>,</w:t>
      </w:r>
      <w:r w:rsidRPr="00FA337F">
        <w:rPr>
          <w:rFonts w:ascii="Calibri Light" w:eastAsia="Calibri Light" w:hAnsi="Calibri Light" w:cs="Calibri Light"/>
          <w:w w:val="99"/>
          <w:sz w:val="44"/>
          <w:szCs w:val="44"/>
          <w:lang w:val="ru-RU"/>
        </w:rPr>
        <w:t xml:space="preserve"> </w:t>
      </w:r>
      <w:r w:rsidR="00FA337F" w:rsidRPr="00FA337F">
        <w:rPr>
          <w:rFonts w:ascii="Calibri Light" w:eastAsia="Calibri Light" w:hAnsi="Calibri Light" w:cs="Calibri Light"/>
          <w:spacing w:val="-11"/>
          <w:sz w:val="44"/>
          <w:szCs w:val="44"/>
          <w:lang w:val="ru-RU"/>
        </w:rPr>
        <w:t>СЛОВЕНИЯ</w:t>
      </w:r>
    </w:p>
    <w:p w14:paraId="4CB33C11" w14:textId="77777777" w:rsidR="00FC2B7D" w:rsidRPr="00FA337F" w:rsidRDefault="00FC2B7D">
      <w:pPr>
        <w:spacing w:line="200" w:lineRule="exact"/>
        <w:rPr>
          <w:sz w:val="20"/>
          <w:szCs w:val="20"/>
          <w:lang w:val="ru-RU"/>
        </w:rPr>
      </w:pPr>
    </w:p>
    <w:p w14:paraId="13144221" w14:textId="77777777" w:rsidR="00FC2B7D" w:rsidRPr="00FA337F" w:rsidRDefault="00FC2B7D">
      <w:pPr>
        <w:spacing w:before="8" w:line="240" w:lineRule="exact"/>
        <w:rPr>
          <w:sz w:val="24"/>
          <w:szCs w:val="24"/>
          <w:lang w:val="ru-RU"/>
        </w:rPr>
      </w:pPr>
    </w:p>
    <w:p w14:paraId="0B399953" w14:textId="77777777" w:rsidR="00FC2B7D" w:rsidRPr="00FA337F" w:rsidRDefault="00FA337F">
      <w:pPr>
        <w:ind w:right="563"/>
        <w:jc w:val="center"/>
        <w:rPr>
          <w:rFonts w:ascii="Calibri" w:eastAsia="Calibri" w:hAnsi="Calibri" w:cs="Calibri"/>
          <w:sz w:val="30"/>
          <w:szCs w:val="30"/>
          <w:lang w:val="ru-RU"/>
        </w:rPr>
      </w:pPr>
      <w:r w:rsidRPr="00FA337F">
        <w:rPr>
          <w:rFonts w:ascii="Calibri" w:eastAsia="Calibri" w:hAnsi="Calibri" w:cs="Calibri"/>
          <w:b/>
          <w:bCs/>
          <w:sz w:val="30"/>
          <w:szCs w:val="30"/>
          <w:u w:val="thick" w:color="000000"/>
          <w:lang w:val="ru-RU"/>
        </w:rPr>
        <w:t>Положение</w:t>
      </w:r>
    </w:p>
    <w:p w14:paraId="3BBBB482" w14:textId="77777777" w:rsidR="00FC2B7D" w:rsidRPr="00FA337F" w:rsidRDefault="00FC2B7D">
      <w:pPr>
        <w:spacing w:before="1" w:line="130" w:lineRule="exact"/>
        <w:rPr>
          <w:sz w:val="13"/>
          <w:szCs w:val="13"/>
          <w:lang w:val="ru-RU"/>
        </w:rPr>
      </w:pPr>
    </w:p>
    <w:p w14:paraId="2B08B146" w14:textId="77777777" w:rsidR="00FC2B7D" w:rsidRPr="00FA337F" w:rsidRDefault="00FA337F">
      <w:pPr>
        <w:pStyle w:val="1"/>
        <w:numPr>
          <w:ilvl w:val="0"/>
          <w:numId w:val="2"/>
        </w:numPr>
        <w:tabs>
          <w:tab w:val="left" w:pos="678"/>
        </w:tabs>
        <w:spacing w:before="56"/>
        <w:ind w:left="116" w:firstLine="340"/>
        <w:jc w:val="left"/>
        <w:rPr>
          <w:b w:val="0"/>
          <w:bCs w:val="0"/>
          <w:lang w:val="ru-RU"/>
        </w:rPr>
      </w:pPr>
      <w:r w:rsidRPr="00FA337F">
        <w:rPr>
          <w:spacing w:val="-3"/>
          <w:lang w:val="ru-RU"/>
        </w:rPr>
        <w:t>Организаторы</w:t>
      </w:r>
    </w:p>
    <w:p w14:paraId="0785A04D" w14:textId="77777777" w:rsidR="00FC2B7D" w:rsidRPr="00FA337F" w:rsidRDefault="00FC2B7D">
      <w:pPr>
        <w:spacing w:line="180" w:lineRule="exact"/>
        <w:rPr>
          <w:sz w:val="18"/>
          <w:szCs w:val="18"/>
          <w:lang w:val="ru-RU"/>
        </w:rPr>
      </w:pPr>
    </w:p>
    <w:p w14:paraId="2C636398" w14:textId="77777777" w:rsidR="00FC2B7D" w:rsidRPr="00FA337F" w:rsidRDefault="00FA337F">
      <w:pPr>
        <w:pStyle w:val="a3"/>
        <w:spacing w:line="259" w:lineRule="auto"/>
        <w:ind w:left="456" w:right="1013"/>
        <w:rPr>
          <w:lang w:val="ru-RU"/>
        </w:rPr>
      </w:pPr>
      <w:r w:rsidRPr="00FA337F">
        <w:rPr>
          <w:lang w:val="ru-RU"/>
        </w:rPr>
        <w:t xml:space="preserve">Правительство Словении </w:t>
      </w:r>
      <w:r>
        <w:rPr>
          <w:spacing w:val="1"/>
          <w:lang w:val="ru-RU"/>
        </w:rPr>
        <w:t xml:space="preserve">и Шахматная федерация Словении под эгидой Европейского шахматного союза. </w:t>
      </w:r>
    </w:p>
    <w:p w14:paraId="7BF08BD7" w14:textId="77777777" w:rsidR="00FC2B7D" w:rsidRPr="00FA337F" w:rsidRDefault="00FC2B7D">
      <w:pPr>
        <w:spacing w:before="10" w:line="280" w:lineRule="exact"/>
        <w:rPr>
          <w:sz w:val="28"/>
          <w:szCs w:val="28"/>
          <w:lang w:val="ru-RU"/>
        </w:rPr>
      </w:pPr>
    </w:p>
    <w:p w14:paraId="5631BE33" w14:textId="77777777" w:rsidR="00FC2B7D" w:rsidRPr="00FA337F" w:rsidRDefault="00FA337F">
      <w:pPr>
        <w:pStyle w:val="1"/>
        <w:numPr>
          <w:ilvl w:val="0"/>
          <w:numId w:val="2"/>
        </w:numPr>
        <w:tabs>
          <w:tab w:val="left" w:pos="679"/>
        </w:tabs>
        <w:ind w:left="679" w:hanging="224"/>
        <w:jc w:val="left"/>
        <w:rPr>
          <w:b w:val="0"/>
          <w:bCs w:val="0"/>
          <w:lang w:val="ru-RU"/>
        </w:rPr>
      </w:pPr>
      <w:r>
        <w:rPr>
          <w:spacing w:val="-1"/>
          <w:lang w:val="ru-RU"/>
        </w:rPr>
        <w:t>Место проведения</w:t>
      </w:r>
      <w:r w:rsidR="00441499" w:rsidRPr="00FA337F">
        <w:rPr>
          <w:lang w:val="ru-RU"/>
        </w:rPr>
        <w:t>,</w:t>
      </w:r>
      <w:r>
        <w:rPr>
          <w:lang w:val="ru-RU"/>
        </w:rPr>
        <w:t xml:space="preserve"> сроки и расписание</w:t>
      </w:r>
      <w:r w:rsidR="00441499" w:rsidRPr="00FA337F">
        <w:rPr>
          <w:spacing w:val="1"/>
          <w:lang w:val="ru-RU"/>
        </w:rPr>
        <w:t xml:space="preserve"> </w:t>
      </w:r>
    </w:p>
    <w:p w14:paraId="4D5A978C" w14:textId="77777777" w:rsidR="00FC2B7D" w:rsidRPr="00FA337F" w:rsidRDefault="00FC2B7D">
      <w:pPr>
        <w:spacing w:line="180" w:lineRule="exact"/>
        <w:rPr>
          <w:sz w:val="18"/>
          <w:szCs w:val="18"/>
          <w:lang w:val="ru-RU"/>
        </w:rPr>
      </w:pPr>
    </w:p>
    <w:p w14:paraId="2774BAB7" w14:textId="33809517" w:rsidR="00FC2B7D" w:rsidRPr="00032C88" w:rsidRDefault="00FA337F">
      <w:pPr>
        <w:pStyle w:val="a3"/>
        <w:spacing w:line="259" w:lineRule="auto"/>
        <w:ind w:left="456" w:right="1014"/>
        <w:rPr>
          <w:lang w:val="ru-RU"/>
        </w:rPr>
      </w:pPr>
      <w:r>
        <w:rPr>
          <w:rFonts w:cs="Calibri"/>
          <w:lang w:val="ru-RU"/>
        </w:rPr>
        <w:t xml:space="preserve">Чемпионат пройдет в Подчетртеке </w:t>
      </w:r>
      <w:r w:rsidR="00032C88">
        <w:rPr>
          <w:rFonts w:cs="Calibri"/>
          <w:lang w:val="ru-RU"/>
        </w:rPr>
        <w:t>(</w:t>
      </w:r>
      <w:r w:rsidR="00032C88">
        <w:rPr>
          <w:spacing w:val="1"/>
          <w:lang w:val="ru-RU"/>
        </w:rPr>
        <w:t>Словении</w:t>
      </w:r>
      <w:r w:rsidR="00032C88">
        <w:rPr>
          <w:rFonts w:cs="Calibri"/>
          <w:lang w:val="ru-RU"/>
        </w:rPr>
        <w:t xml:space="preserve">) </w:t>
      </w:r>
      <w:r>
        <w:rPr>
          <w:rFonts w:cs="Calibri"/>
          <w:lang w:val="ru-RU"/>
        </w:rPr>
        <w:t xml:space="preserve">с 17 мая (день прибытия) по 30 мая (день отъезда) 2020 года. Местом проведения станет спортивный </w:t>
      </w:r>
      <w:r w:rsidR="00080A31">
        <w:rPr>
          <w:rFonts w:cs="Calibri"/>
          <w:lang w:val="ru-RU"/>
        </w:rPr>
        <w:t xml:space="preserve">комплекс </w:t>
      </w:r>
      <w:r w:rsidR="005049E8">
        <w:rPr>
          <w:rFonts w:cs="Calibri"/>
          <w:lang w:val="ru-RU"/>
        </w:rPr>
        <w:t>«</w:t>
      </w:r>
      <w:r w:rsidR="00080A31">
        <w:rPr>
          <w:spacing w:val="-1"/>
        </w:rPr>
        <w:t>S</w:t>
      </w:r>
      <w:r w:rsidR="00080A31">
        <w:rPr>
          <w:spacing w:val="-4"/>
        </w:rPr>
        <w:t>p</w:t>
      </w:r>
      <w:r w:rsidR="00080A31">
        <w:rPr>
          <w:spacing w:val="1"/>
        </w:rPr>
        <w:t>o</w:t>
      </w:r>
      <w:r w:rsidR="00080A31">
        <w:t>rts</w:t>
      </w:r>
      <w:r w:rsidR="00080A31" w:rsidRPr="00080A31">
        <w:rPr>
          <w:spacing w:val="1"/>
          <w:lang w:val="ru-RU"/>
        </w:rPr>
        <w:t xml:space="preserve"> </w:t>
      </w:r>
      <w:r w:rsidR="00080A31">
        <w:rPr>
          <w:spacing w:val="-1"/>
        </w:rPr>
        <w:t>H</w:t>
      </w:r>
      <w:r w:rsidR="00080A31">
        <w:rPr>
          <w:spacing w:val="-3"/>
        </w:rPr>
        <w:t>a</w:t>
      </w:r>
      <w:r w:rsidR="00080A31">
        <w:t>l</w:t>
      </w:r>
      <w:r w:rsidR="00080A31">
        <w:rPr>
          <w:spacing w:val="-1"/>
        </w:rPr>
        <w:t>l</w:t>
      </w:r>
      <w:r w:rsidR="005049E8">
        <w:rPr>
          <w:spacing w:val="-1"/>
          <w:lang w:val="ru-RU"/>
        </w:rPr>
        <w:t>»</w:t>
      </w:r>
      <w:bookmarkStart w:id="0" w:name="_GoBack"/>
      <w:bookmarkEnd w:id="0"/>
      <w:r>
        <w:rPr>
          <w:rFonts w:cs="Calibri"/>
          <w:lang w:val="ru-RU"/>
        </w:rPr>
        <w:t xml:space="preserve">, расположенный </w:t>
      </w:r>
      <w:r w:rsidR="00080A31">
        <w:rPr>
          <w:rFonts w:cs="Calibri"/>
          <w:lang w:val="ru-RU"/>
        </w:rPr>
        <w:t>в пешей доступности от официальных отелей</w:t>
      </w:r>
      <w:r>
        <w:rPr>
          <w:rFonts w:cs="Calibri"/>
          <w:lang w:val="ru-RU"/>
        </w:rPr>
        <w:t xml:space="preserve"> отелей</w:t>
      </w:r>
      <w:r w:rsidR="00080A31">
        <w:rPr>
          <w:rFonts w:cs="Calibri"/>
          <w:lang w:val="ru-RU"/>
        </w:rPr>
        <w:t xml:space="preserve"> (</w:t>
      </w:r>
      <w:r w:rsidR="003813FA">
        <w:t>S</w:t>
      </w:r>
      <w:r w:rsidR="003813FA">
        <w:rPr>
          <w:spacing w:val="-2"/>
        </w:rPr>
        <w:t>p</w:t>
      </w:r>
      <w:r w:rsidR="003813FA">
        <w:t>a</w:t>
      </w:r>
      <w:r w:rsidR="003813FA" w:rsidRPr="003813FA">
        <w:rPr>
          <w:lang w:val="ru-RU"/>
        </w:rPr>
        <w:t xml:space="preserve"> </w:t>
      </w:r>
      <w:r w:rsidR="003813FA">
        <w:t>Olimia</w:t>
      </w:r>
      <w:r w:rsidR="00080A31">
        <w:rPr>
          <w:rFonts w:cs="Calibri"/>
          <w:lang w:val="ru-RU"/>
        </w:rPr>
        <w:t>)</w:t>
      </w:r>
      <w:r>
        <w:rPr>
          <w:rFonts w:cs="Calibri"/>
          <w:lang w:val="ru-RU"/>
        </w:rPr>
        <w:t xml:space="preserve">. </w:t>
      </w:r>
    </w:p>
    <w:p w14:paraId="442BC4B0" w14:textId="77777777" w:rsidR="00FC2B7D" w:rsidRPr="00FA337F" w:rsidRDefault="00FC2B7D">
      <w:pPr>
        <w:spacing w:line="200" w:lineRule="exact"/>
        <w:rPr>
          <w:sz w:val="20"/>
          <w:szCs w:val="20"/>
          <w:lang w:val="ru-RU"/>
        </w:rPr>
      </w:pPr>
    </w:p>
    <w:p w14:paraId="5E257558" w14:textId="77777777" w:rsidR="00FC2B7D" w:rsidRPr="00FA337F" w:rsidRDefault="00FC2B7D">
      <w:pPr>
        <w:spacing w:before="11" w:line="240" w:lineRule="exact"/>
        <w:rPr>
          <w:sz w:val="24"/>
          <w:szCs w:val="24"/>
          <w:lang w:val="ru-RU"/>
        </w:rPr>
      </w:pPr>
    </w:p>
    <w:tbl>
      <w:tblPr>
        <w:tblStyle w:val="TableNormal"/>
        <w:tblW w:w="0" w:type="auto"/>
        <w:tblInd w:w="381" w:type="dxa"/>
        <w:tblLayout w:type="fixed"/>
        <w:tblLook w:val="01E0" w:firstRow="1" w:lastRow="1" w:firstColumn="1" w:lastColumn="1" w:noHBand="0" w:noVBand="0"/>
      </w:tblPr>
      <w:tblGrid>
        <w:gridCol w:w="1474"/>
        <w:gridCol w:w="1134"/>
        <w:gridCol w:w="851"/>
        <w:gridCol w:w="2377"/>
      </w:tblGrid>
      <w:tr w:rsidR="00441499" w:rsidRPr="00FA337F" w14:paraId="373B1FC9" w14:textId="77777777" w:rsidTr="00441499">
        <w:trPr>
          <w:trHeight w:hRule="exact" w:val="310"/>
        </w:trPr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38FE7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Воскресенье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47014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1</w:t>
            </w:r>
            <w:r w:rsidRPr="00FA337F">
              <w:rPr>
                <w:rFonts w:ascii="Calibri" w:eastAsia="Calibri" w:hAnsi="Calibri" w:cs="Calibri"/>
                <w:lang w:val="ru-RU"/>
              </w:rPr>
              <w:t>7</w:t>
            </w:r>
            <w:r>
              <w:rPr>
                <w:rFonts w:ascii="Calibri" w:eastAsia="Calibri" w:hAnsi="Calibri" w:cs="Calibri"/>
                <w:lang w:val="ru-RU"/>
              </w:rPr>
              <w:t xml:space="preserve"> мая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CC7CF8" w14:textId="77777777" w:rsidR="00FC2B7D" w:rsidRPr="00FA337F" w:rsidRDefault="00FC2B7D">
            <w:pPr>
              <w:rPr>
                <w:lang w:val="ru-RU"/>
              </w:rPr>
            </w:pP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2F76E" w14:textId="77777777" w:rsidR="00FC2B7D" w:rsidRPr="00FA337F" w:rsidRDefault="00441499" w:rsidP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Прибытие</w:t>
            </w:r>
          </w:p>
        </w:tc>
      </w:tr>
      <w:tr w:rsidR="00441499" w:rsidRPr="00FA337F" w14:paraId="4ACBDF19" w14:textId="77777777" w:rsidTr="00441499">
        <w:trPr>
          <w:trHeight w:hRule="exact" w:val="642"/>
        </w:trPr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F405A" w14:textId="77777777" w:rsidR="00FC2B7D" w:rsidRPr="00FA337F" w:rsidRDefault="00441499">
            <w:pPr>
              <w:pStyle w:val="TableParagraph"/>
              <w:spacing w:before="29"/>
              <w:ind w:left="63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Воскресенье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4B0D5" w14:textId="77777777" w:rsidR="00FC2B7D" w:rsidRPr="00FA337F" w:rsidRDefault="00441499">
            <w:pPr>
              <w:pStyle w:val="TableParagraph"/>
              <w:spacing w:before="29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1</w:t>
            </w:r>
            <w:r w:rsidRPr="00FA337F">
              <w:rPr>
                <w:rFonts w:ascii="Calibri" w:eastAsia="Calibri" w:hAnsi="Calibri" w:cs="Calibri"/>
                <w:lang w:val="ru-RU"/>
              </w:rPr>
              <w:t>7</w:t>
            </w:r>
            <w:r>
              <w:rPr>
                <w:rFonts w:ascii="Calibri" w:eastAsia="Calibri" w:hAnsi="Calibri" w:cs="Calibri"/>
                <w:lang w:val="ru-RU"/>
              </w:rPr>
              <w:t xml:space="preserve"> мая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0CA34" w14:textId="77777777" w:rsidR="00FC2B7D" w:rsidRPr="00FA337F" w:rsidRDefault="00441499">
            <w:pPr>
              <w:pStyle w:val="TableParagraph"/>
              <w:spacing w:before="29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1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9</w:t>
            </w:r>
            <w:r w:rsidRPr="00FA337F">
              <w:rPr>
                <w:rFonts w:ascii="Calibri" w:eastAsia="Calibri" w:hAnsi="Calibri" w:cs="Calibri"/>
                <w:lang w:val="ru-RU"/>
              </w:rPr>
              <w:t>: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0</w:t>
            </w:r>
            <w:r w:rsidRPr="00FA337F">
              <w:rPr>
                <w:rFonts w:ascii="Calibri" w:eastAsia="Calibri" w:hAnsi="Calibri" w:cs="Calibri"/>
                <w:lang w:val="ru-RU"/>
              </w:rPr>
              <w:t>0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9D2E1" w14:textId="77777777" w:rsidR="00FC2B7D" w:rsidRPr="00FA337F" w:rsidRDefault="00441499" w:rsidP="00441499">
            <w:pPr>
              <w:pStyle w:val="TableParagraph"/>
              <w:spacing w:before="29"/>
              <w:ind w:left="63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 xml:space="preserve">Церемония открытия </w:t>
            </w:r>
          </w:p>
        </w:tc>
      </w:tr>
      <w:tr w:rsidR="00441499" w:rsidRPr="00FA337F" w14:paraId="6EB5359F" w14:textId="77777777" w:rsidTr="00441499">
        <w:trPr>
          <w:trHeight w:hRule="exact" w:val="312"/>
        </w:trPr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AA85D" w14:textId="77777777" w:rsidR="00FC2B7D" w:rsidRPr="00FA337F" w:rsidRDefault="00441499">
            <w:pPr>
              <w:pStyle w:val="TableParagraph"/>
              <w:spacing w:before="29"/>
              <w:ind w:left="63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Воскресенье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9A8F1" w14:textId="77777777" w:rsidR="00FC2B7D" w:rsidRPr="00FA337F" w:rsidRDefault="00441499">
            <w:pPr>
              <w:pStyle w:val="TableParagraph"/>
              <w:spacing w:before="29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1</w:t>
            </w:r>
            <w:r w:rsidRPr="00FA337F">
              <w:rPr>
                <w:rFonts w:ascii="Calibri" w:eastAsia="Calibri" w:hAnsi="Calibri" w:cs="Calibri"/>
                <w:lang w:val="ru-RU"/>
              </w:rPr>
              <w:t>7</w:t>
            </w:r>
            <w:r>
              <w:rPr>
                <w:rFonts w:ascii="Calibri" w:eastAsia="Calibri" w:hAnsi="Calibri" w:cs="Calibri"/>
                <w:lang w:val="ru-RU"/>
              </w:rPr>
              <w:t xml:space="preserve"> мая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2DF06" w14:textId="77777777" w:rsidR="00FC2B7D" w:rsidRPr="00FA337F" w:rsidRDefault="00441499">
            <w:pPr>
              <w:pStyle w:val="TableParagraph"/>
              <w:spacing w:before="29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2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1</w:t>
            </w:r>
            <w:r w:rsidRPr="00FA337F">
              <w:rPr>
                <w:rFonts w:ascii="Calibri" w:eastAsia="Calibri" w:hAnsi="Calibri" w:cs="Calibri"/>
                <w:lang w:val="ru-RU"/>
              </w:rPr>
              <w:t>: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0</w:t>
            </w:r>
            <w:r w:rsidRPr="00FA337F">
              <w:rPr>
                <w:rFonts w:ascii="Calibri" w:eastAsia="Calibri" w:hAnsi="Calibri" w:cs="Calibri"/>
                <w:lang w:val="ru-RU"/>
              </w:rPr>
              <w:t>0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2A8DF" w14:textId="77777777" w:rsidR="00FC2B7D" w:rsidRPr="00FA337F" w:rsidRDefault="00441499">
            <w:pPr>
              <w:pStyle w:val="TableParagraph"/>
              <w:spacing w:before="29"/>
              <w:ind w:left="63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Техническое совещание</w:t>
            </w:r>
          </w:p>
        </w:tc>
      </w:tr>
      <w:tr w:rsidR="00441499" w:rsidRPr="00FA337F" w14:paraId="69FB2DD3" w14:textId="77777777" w:rsidTr="00441499">
        <w:trPr>
          <w:trHeight w:hRule="exact" w:val="310"/>
        </w:trPr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700F5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Понедельник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C9BEF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1</w:t>
            </w:r>
            <w:r w:rsidRPr="00FA337F">
              <w:rPr>
                <w:rFonts w:ascii="Calibri" w:eastAsia="Calibri" w:hAnsi="Calibri" w:cs="Calibri"/>
                <w:lang w:val="ru-RU"/>
              </w:rPr>
              <w:t>8</w:t>
            </w:r>
            <w:r>
              <w:rPr>
                <w:rFonts w:ascii="Calibri" w:eastAsia="Calibri" w:hAnsi="Calibri" w:cs="Calibri"/>
                <w:lang w:val="ru-RU"/>
              </w:rPr>
              <w:t xml:space="preserve"> мая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6ED00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1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5</w:t>
            </w:r>
            <w:r w:rsidRPr="00FA337F">
              <w:rPr>
                <w:rFonts w:ascii="Calibri" w:eastAsia="Calibri" w:hAnsi="Calibri" w:cs="Calibri"/>
                <w:lang w:val="ru-RU"/>
              </w:rPr>
              <w:t>: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0</w:t>
            </w:r>
            <w:r w:rsidRPr="00FA337F">
              <w:rPr>
                <w:rFonts w:ascii="Calibri" w:eastAsia="Calibri" w:hAnsi="Calibri" w:cs="Calibri"/>
                <w:lang w:val="ru-RU"/>
              </w:rPr>
              <w:t>0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EF649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1 тур</w:t>
            </w:r>
          </w:p>
        </w:tc>
      </w:tr>
      <w:tr w:rsidR="00441499" w:rsidRPr="00FA337F" w14:paraId="5C34F658" w14:textId="77777777" w:rsidTr="00441499">
        <w:trPr>
          <w:trHeight w:hRule="exact" w:val="310"/>
        </w:trPr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9F9A7" w14:textId="77777777" w:rsidR="00FC2B7D" w:rsidRPr="00FA337F" w:rsidRDefault="00441499" w:rsidP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Вторник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B5B20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1</w:t>
            </w:r>
            <w:r w:rsidRPr="00FA337F">
              <w:rPr>
                <w:rFonts w:ascii="Calibri" w:eastAsia="Calibri" w:hAnsi="Calibri" w:cs="Calibri"/>
                <w:lang w:val="ru-RU"/>
              </w:rPr>
              <w:t>9</w:t>
            </w:r>
            <w:r>
              <w:rPr>
                <w:rFonts w:ascii="Calibri" w:eastAsia="Calibri" w:hAnsi="Calibri" w:cs="Calibri"/>
                <w:lang w:val="ru-RU"/>
              </w:rPr>
              <w:t xml:space="preserve"> мая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3C433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1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5</w:t>
            </w:r>
            <w:r w:rsidRPr="00FA337F">
              <w:rPr>
                <w:rFonts w:ascii="Calibri" w:eastAsia="Calibri" w:hAnsi="Calibri" w:cs="Calibri"/>
                <w:lang w:val="ru-RU"/>
              </w:rPr>
              <w:t>: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0</w:t>
            </w:r>
            <w:r w:rsidRPr="00FA337F">
              <w:rPr>
                <w:rFonts w:ascii="Calibri" w:eastAsia="Calibri" w:hAnsi="Calibri" w:cs="Calibri"/>
                <w:lang w:val="ru-RU"/>
              </w:rPr>
              <w:t>0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AAFBE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2 тур</w:t>
            </w:r>
          </w:p>
        </w:tc>
      </w:tr>
      <w:tr w:rsidR="00441499" w:rsidRPr="00FA337F" w14:paraId="0768392C" w14:textId="77777777" w:rsidTr="00441499">
        <w:trPr>
          <w:trHeight w:hRule="exact" w:val="310"/>
        </w:trPr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B8494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Среда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A1035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2</w:t>
            </w:r>
            <w:r w:rsidRPr="00FA337F">
              <w:rPr>
                <w:rFonts w:ascii="Calibri" w:eastAsia="Calibri" w:hAnsi="Calibri" w:cs="Calibri"/>
                <w:lang w:val="ru-RU"/>
              </w:rPr>
              <w:t>0</w:t>
            </w:r>
            <w:r>
              <w:rPr>
                <w:rFonts w:ascii="Calibri" w:eastAsia="Calibri" w:hAnsi="Calibri" w:cs="Calibri"/>
                <w:lang w:val="ru-RU"/>
              </w:rPr>
              <w:t xml:space="preserve"> мая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CB792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1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5</w:t>
            </w:r>
            <w:r w:rsidRPr="00FA337F">
              <w:rPr>
                <w:rFonts w:ascii="Calibri" w:eastAsia="Calibri" w:hAnsi="Calibri" w:cs="Calibri"/>
                <w:lang w:val="ru-RU"/>
              </w:rPr>
              <w:t>: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0</w:t>
            </w:r>
            <w:r w:rsidRPr="00FA337F">
              <w:rPr>
                <w:rFonts w:ascii="Calibri" w:eastAsia="Calibri" w:hAnsi="Calibri" w:cs="Calibri"/>
                <w:lang w:val="ru-RU"/>
              </w:rPr>
              <w:t>0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B083F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3 тур</w:t>
            </w:r>
          </w:p>
        </w:tc>
      </w:tr>
      <w:tr w:rsidR="00441499" w:rsidRPr="00FA337F" w14:paraId="44D9FD27" w14:textId="77777777" w:rsidTr="00441499">
        <w:trPr>
          <w:trHeight w:hRule="exact" w:val="310"/>
        </w:trPr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6101F" w14:textId="77777777" w:rsidR="00FC2B7D" w:rsidRPr="00FA337F" w:rsidRDefault="00441499" w:rsidP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Четверг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54583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2</w:t>
            </w:r>
            <w:r w:rsidRPr="00FA337F">
              <w:rPr>
                <w:rFonts w:ascii="Calibri" w:eastAsia="Calibri" w:hAnsi="Calibri" w:cs="Calibri"/>
                <w:lang w:val="ru-RU"/>
              </w:rPr>
              <w:t>1</w:t>
            </w:r>
            <w:r>
              <w:rPr>
                <w:rFonts w:ascii="Calibri" w:eastAsia="Calibri" w:hAnsi="Calibri" w:cs="Calibri"/>
                <w:lang w:val="ru-RU"/>
              </w:rPr>
              <w:t xml:space="preserve"> мая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87AAD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1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5</w:t>
            </w:r>
            <w:r w:rsidRPr="00FA337F">
              <w:rPr>
                <w:rFonts w:ascii="Calibri" w:eastAsia="Calibri" w:hAnsi="Calibri" w:cs="Calibri"/>
                <w:lang w:val="ru-RU"/>
              </w:rPr>
              <w:t>: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0</w:t>
            </w:r>
            <w:r w:rsidRPr="00FA337F">
              <w:rPr>
                <w:rFonts w:ascii="Calibri" w:eastAsia="Calibri" w:hAnsi="Calibri" w:cs="Calibri"/>
                <w:lang w:val="ru-RU"/>
              </w:rPr>
              <w:t>0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6E848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4 тур</w:t>
            </w:r>
          </w:p>
        </w:tc>
      </w:tr>
      <w:tr w:rsidR="00441499" w:rsidRPr="00FA337F" w14:paraId="6AC6414E" w14:textId="77777777" w:rsidTr="00441499">
        <w:trPr>
          <w:trHeight w:hRule="exact" w:val="310"/>
        </w:trPr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1A9B1" w14:textId="77777777" w:rsidR="00FC2B7D" w:rsidRPr="00FA337F" w:rsidRDefault="00441499">
            <w:pPr>
              <w:pStyle w:val="TableParagraph"/>
              <w:spacing w:before="29"/>
              <w:ind w:left="63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Пятница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7D40C" w14:textId="77777777" w:rsidR="00FC2B7D" w:rsidRPr="00FA337F" w:rsidRDefault="00441499">
            <w:pPr>
              <w:pStyle w:val="TableParagraph"/>
              <w:spacing w:before="29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2</w:t>
            </w:r>
            <w:r w:rsidRPr="00FA337F">
              <w:rPr>
                <w:rFonts w:ascii="Calibri" w:eastAsia="Calibri" w:hAnsi="Calibri" w:cs="Calibri"/>
                <w:lang w:val="ru-RU"/>
              </w:rPr>
              <w:t>2</w:t>
            </w:r>
            <w:r>
              <w:rPr>
                <w:rFonts w:ascii="Calibri" w:eastAsia="Calibri" w:hAnsi="Calibri" w:cs="Calibri"/>
                <w:lang w:val="ru-RU"/>
              </w:rPr>
              <w:t xml:space="preserve"> мая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ECE2A" w14:textId="77777777" w:rsidR="00FC2B7D" w:rsidRPr="00FA337F" w:rsidRDefault="00441499">
            <w:pPr>
              <w:pStyle w:val="TableParagraph"/>
              <w:spacing w:before="29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1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5</w:t>
            </w:r>
            <w:r w:rsidRPr="00FA337F">
              <w:rPr>
                <w:rFonts w:ascii="Calibri" w:eastAsia="Calibri" w:hAnsi="Calibri" w:cs="Calibri"/>
                <w:lang w:val="ru-RU"/>
              </w:rPr>
              <w:t>: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0</w:t>
            </w:r>
            <w:r w:rsidRPr="00FA337F">
              <w:rPr>
                <w:rFonts w:ascii="Calibri" w:eastAsia="Calibri" w:hAnsi="Calibri" w:cs="Calibri"/>
                <w:lang w:val="ru-RU"/>
              </w:rPr>
              <w:t>0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7FA32" w14:textId="77777777" w:rsidR="00FC2B7D" w:rsidRPr="00FA337F" w:rsidRDefault="00441499">
            <w:pPr>
              <w:pStyle w:val="TableParagraph"/>
              <w:spacing w:before="29"/>
              <w:ind w:left="63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5 тур</w:t>
            </w:r>
          </w:p>
        </w:tc>
      </w:tr>
      <w:tr w:rsidR="00441499" w:rsidRPr="00FA337F" w14:paraId="02DF2C0A" w14:textId="77777777" w:rsidTr="00441499">
        <w:trPr>
          <w:trHeight w:hRule="exact" w:val="312"/>
        </w:trPr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431D0" w14:textId="77777777" w:rsidR="00FC2B7D" w:rsidRPr="00FA337F" w:rsidRDefault="00441499" w:rsidP="00441499">
            <w:pPr>
              <w:pStyle w:val="TableParagraph"/>
              <w:spacing w:before="29"/>
              <w:ind w:left="63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Суббота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7E8BB" w14:textId="77777777" w:rsidR="00FC2B7D" w:rsidRPr="00FA337F" w:rsidRDefault="00441499">
            <w:pPr>
              <w:pStyle w:val="TableParagraph"/>
              <w:spacing w:before="29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2</w:t>
            </w:r>
            <w:r w:rsidRPr="00FA337F">
              <w:rPr>
                <w:rFonts w:ascii="Calibri" w:eastAsia="Calibri" w:hAnsi="Calibri" w:cs="Calibri"/>
                <w:lang w:val="ru-RU"/>
              </w:rPr>
              <w:t>3</w:t>
            </w:r>
            <w:r>
              <w:rPr>
                <w:rFonts w:ascii="Calibri" w:eastAsia="Calibri" w:hAnsi="Calibri" w:cs="Calibri"/>
                <w:lang w:val="ru-RU"/>
              </w:rPr>
              <w:t xml:space="preserve"> мая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8248C" w14:textId="77777777" w:rsidR="00FC2B7D" w:rsidRPr="00FA337F" w:rsidRDefault="00FC2B7D">
            <w:pPr>
              <w:rPr>
                <w:lang w:val="ru-RU"/>
              </w:rPr>
            </w:pP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F0E29" w14:textId="77777777" w:rsidR="00FC2B7D" w:rsidRPr="00FA337F" w:rsidRDefault="00441499">
            <w:pPr>
              <w:pStyle w:val="TableParagraph"/>
              <w:spacing w:before="29"/>
              <w:ind w:left="63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Выходной день</w:t>
            </w:r>
          </w:p>
        </w:tc>
      </w:tr>
      <w:tr w:rsidR="00441499" w:rsidRPr="00FA337F" w14:paraId="5F907B63" w14:textId="77777777" w:rsidTr="00441499">
        <w:trPr>
          <w:trHeight w:hRule="exact" w:val="310"/>
        </w:trPr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939C0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Воскресенье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9447B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2</w:t>
            </w:r>
            <w:r w:rsidRPr="00FA337F">
              <w:rPr>
                <w:rFonts w:ascii="Calibri" w:eastAsia="Calibri" w:hAnsi="Calibri" w:cs="Calibri"/>
                <w:lang w:val="ru-RU"/>
              </w:rPr>
              <w:t>4</w:t>
            </w:r>
            <w:r>
              <w:rPr>
                <w:rFonts w:ascii="Calibri" w:eastAsia="Calibri" w:hAnsi="Calibri" w:cs="Calibri"/>
                <w:lang w:val="ru-RU"/>
              </w:rPr>
              <w:t xml:space="preserve"> мая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50957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1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5</w:t>
            </w:r>
            <w:r w:rsidRPr="00FA337F">
              <w:rPr>
                <w:rFonts w:ascii="Calibri" w:eastAsia="Calibri" w:hAnsi="Calibri" w:cs="Calibri"/>
                <w:lang w:val="ru-RU"/>
              </w:rPr>
              <w:t>: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0</w:t>
            </w:r>
            <w:r w:rsidRPr="00FA337F">
              <w:rPr>
                <w:rFonts w:ascii="Calibri" w:eastAsia="Calibri" w:hAnsi="Calibri" w:cs="Calibri"/>
                <w:lang w:val="ru-RU"/>
              </w:rPr>
              <w:t>0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3FC3C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6 тур</w:t>
            </w:r>
          </w:p>
        </w:tc>
      </w:tr>
      <w:tr w:rsidR="00441499" w:rsidRPr="00FA337F" w14:paraId="219EC040" w14:textId="77777777" w:rsidTr="00441499">
        <w:trPr>
          <w:trHeight w:hRule="exact" w:val="310"/>
        </w:trPr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A6CE4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Понедельник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03E33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2</w:t>
            </w:r>
            <w:r w:rsidRPr="00FA337F">
              <w:rPr>
                <w:rFonts w:ascii="Calibri" w:eastAsia="Calibri" w:hAnsi="Calibri" w:cs="Calibri"/>
                <w:lang w:val="ru-RU"/>
              </w:rPr>
              <w:t>5</w:t>
            </w:r>
            <w:r>
              <w:rPr>
                <w:rFonts w:ascii="Calibri" w:eastAsia="Calibri" w:hAnsi="Calibri" w:cs="Calibri"/>
                <w:lang w:val="ru-RU"/>
              </w:rPr>
              <w:t xml:space="preserve"> мая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ED60F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1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5</w:t>
            </w:r>
            <w:r w:rsidRPr="00FA337F">
              <w:rPr>
                <w:rFonts w:ascii="Calibri" w:eastAsia="Calibri" w:hAnsi="Calibri" w:cs="Calibri"/>
                <w:lang w:val="ru-RU"/>
              </w:rPr>
              <w:t>: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0</w:t>
            </w:r>
            <w:r w:rsidRPr="00FA337F">
              <w:rPr>
                <w:rFonts w:ascii="Calibri" w:eastAsia="Calibri" w:hAnsi="Calibri" w:cs="Calibri"/>
                <w:lang w:val="ru-RU"/>
              </w:rPr>
              <w:t>0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6EBBF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7 тур</w:t>
            </w:r>
          </w:p>
        </w:tc>
      </w:tr>
      <w:tr w:rsidR="00441499" w:rsidRPr="00FA337F" w14:paraId="4F093F92" w14:textId="77777777" w:rsidTr="00441499">
        <w:trPr>
          <w:trHeight w:hRule="exact" w:val="310"/>
        </w:trPr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22420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Вторник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0D5CA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2</w:t>
            </w:r>
            <w:r w:rsidRPr="00FA337F">
              <w:rPr>
                <w:rFonts w:ascii="Calibri" w:eastAsia="Calibri" w:hAnsi="Calibri" w:cs="Calibri"/>
                <w:lang w:val="ru-RU"/>
              </w:rPr>
              <w:t>6</w:t>
            </w:r>
            <w:r>
              <w:rPr>
                <w:rFonts w:ascii="Calibri" w:eastAsia="Calibri" w:hAnsi="Calibri" w:cs="Calibri"/>
                <w:lang w:val="ru-RU"/>
              </w:rPr>
              <w:t xml:space="preserve"> мая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66B04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1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5</w:t>
            </w:r>
            <w:r w:rsidRPr="00FA337F">
              <w:rPr>
                <w:rFonts w:ascii="Calibri" w:eastAsia="Calibri" w:hAnsi="Calibri" w:cs="Calibri"/>
                <w:lang w:val="ru-RU"/>
              </w:rPr>
              <w:t>: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0</w:t>
            </w:r>
            <w:r w:rsidRPr="00FA337F">
              <w:rPr>
                <w:rFonts w:ascii="Calibri" w:eastAsia="Calibri" w:hAnsi="Calibri" w:cs="Calibri"/>
                <w:lang w:val="ru-RU"/>
              </w:rPr>
              <w:t>0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460FA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8 тур</w:t>
            </w:r>
          </w:p>
        </w:tc>
      </w:tr>
      <w:tr w:rsidR="00441499" w:rsidRPr="00FA337F" w14:paraId="1937DA15" w14:textId="77777777" w:rsidTr="00441499">
        <w:trPr>
          <w:trHeight w:hRule="exact" w:val="310"/>
        </w:trPr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89B7B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Среда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1968D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2</w:t>
            </w:r>
            <w:r w:rsidRPr="00FA337F">
              <w:rPr>
                <w:rFonts w:ascii="Calibri" w:eastAsia="Calibri" w:hAnsi="Calibri" w:cs="Calibri"/>
                <w:lang w:val="ru-RU"/>
              </w:rPr>
              <w:t>7</w:t>
            </w:r>
            <w:r>
              <w:rPr>
                <w:rFonts w:ascii="Calibri" w:eastAsia="Calibri" w:hAnsi="Calibri" w:cs="Calibri"/>
                <w:lang w:val="ru-RU"/>
              </w:rPr>
              <w:t xml:space="preserve"> мая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96309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1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5</w:t>
            </w:r>
            <w:r w:rsidRPr="00FA337F">
              <w:rPr>
                <w:rFonts w:ascii="Calibri" w:eastAsia="Calibri" w:hAnsi="Calibri" w:cs="Calibri"/>
                <w:lang w:val="ru-RU"/>
              </w:rPr>
              <w:t>: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0</w:t>
            </w:r>
            <w:r w:rsidRPr="00FA337F">
              <w:rPr>
                <w:rFonts w:ascii="Calibri" w:eastAsia="Calibri" w:hAnsi="Calibri" w:cs="Calibri"/>
                <w:lang w:val="ru-RU"/>
              </w:rPr>
              <w:t>0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91282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9 тур</w:t>
            </w:r>
          </w:p>
        </w:tc>
      </w:tr>
      <w:tr w:rsidR="00441499" w:rsidRPr="00FA337F" w14:paraId="7B753153" w14:textId="77777777" w:rsidTr="00441499">
        <w:trPr>
          <w:trHeight w:hRule="exact" w:val="310"/>
        </w:trPr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60B7C" w14:textId="77777777" w:rsidR="00FC2B7D" w:rsidRPr="00FA337F" w:rsidRDefault="00441499" w:rsidP="00441499">
            <w:pPr>
              <w:pStyle w:val="TableParagraph"/>
              <w:spacing w:before="29"/>
              <w:ind w:left="63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Четверг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33BD5" w14:textId="77777777" w:rsidR="00FC2B7D" w:rsidRPr="00FA337F" w:rsidRDefault="00441499">
            <w:pPr>
              <w:pStyle w:val="TableParagraph"/>
              <w:spacing w:before="29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2</w:t>
            </w:r>
            <w:r w:rsidRPr="00FA337F">
              <w:rPr>
                <w:rFonts w:ascii="Calibri" w:eastAsia="Calibri" w:hAnsi="Calibri" w:cs="Calibri"/>
                <w:lang w:val="ru-RU"/>
              </w:rPr>
              <w:t>8</w:t>
            </w:r>
            <w:r>
              <w:rPr>
                <w:rFonts w:ascii="Calibri" w:eastAsia="Calibri" w:hAnsi="Calibri" w:cs="Calibri"/>
                <w:lang w:val="ru-RU"/>
              </w:rPr>
              <w:t xml:space="preserve"> мая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B4587" w14:textId="77777777" w:rsidR="00FC2B7D" w:rsidRPr="00FA337F" w:rsidRDefault="00441499">
            <w:pPr>
              <w:pStyle w:val="TableParagraph"/>
              <w:spacing w:before="29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1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5</w:t>
            </w:r>
            <w:r w:rsidRPr="00FA337F">
              <w:rPr>
                <w:rFonts w:ascii="Calibri" w:eastAsia="Calibri" w:hAnsi="Calibri" w:cs="Calibri"/>
                <w:lang w:val="ru-RU"/>
              </w:rPr>
              <w:t>: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0</w:t>
            </w:r>
            <w:r w:rsidRPr="00FA337F">
              <w:rPr>
                <w:rFonts w:ascii="Calibri" w:eastAsia="Calibri" w:hAnsi="Calibri" w:cs="Calibri"/>
                <w:lang w:val="ru-RU"/>
              </w:rPr>
              <w:t>0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71C4A" w14:textId="77777777" w:rsidR="00FC2B7D" w:rsidRPr="00FA337F" w:rsidRDefault="00441499">
            <w:pPr>
              <w:pStyle w:val="TableParagraph"/>
              <w:spacing w:before="29"/>
              <w:ind w:left="63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10 тур</w:t>
            </w:r>
          </w:p>
        </w:tc>
      </w:tr>
      <w:tr w:rsidR="00441499" w:rsidRPr="00FA337F" w14:paraId="71C397BF" w14:textId="77777777" w:rsidTr="00441499">
        <w:trPr>
          <w:trHeight w:hRule="exact" w:val="312"/>
        </w:trPr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23350" w14:textId="77777777" w:rsidR="00FC2B7D" w:rsidRPr="00FA337F" w:rsidRDefault="00441499">
            <w:pPr>
              <w:pStyle w:val="TableParagraph"/>
              <w:spacing w:before="29"/>
              <w:ind w:left="63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Пятница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76F23" w14:textId="77777777" w:rsidR="00FC2B7D" w:rsidRPr="00FA337F" w:rsidRDefault="00441499">
            <w:pPr>
              <w:pStyle w:val="TableParagraph"/>
              <w:spacing w:before="29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2</w:t>
            </w:r>
            <w:r w:rsidRPr="00FA337F">
              <w:rPr>
                <w:rFonts w:ascii="Calibri" w:eastAsia="Calibri" w:hAnsi="Calibri" w:cs="Calibri"/>
                <w:lang w:val="ru-RU"/>
              </w:rPr>
              <w:t>9</w:t>
            </w:r>
            <w:r>
              <w:rPr>
                <w:rFonts w:ascii="Calibri" w:eastAsia="Calibri" w:hAnsi="Calibri" w:cs="Calibri"/>
                <w:lang w:val="ru-RU"/>
              </w:rPr>
              <w:t xml:space="preserve"> мая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F5AD9" w14:textId="77777777" w:rsidR="00FC2B7D" w:rsidRPr="00FA337F" w:rsidRDefault="00441499">
            <w:pPr>
              <w:pStyle w:val="TableParagraph"/>
              <w:spacing w:before="29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1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5</w:t>
            </w:r>
            <w:r w:rsidRPr="00FA337F">
              <w:rPr>
                <w:rFonts w:ascii="Calibri" w:eastAsia="Calibri" w:hAnsi="Calibri" w:cs="Calibri"/>
                <w:lang w:val="ru-RU"/>
              </w:rPr>
              <w:t>: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0</w:t>
            </w:r>
            <w:r w:rsidRPr="00FA337F">
              <w:rPr>
                <w:rFonts w:ascii="Calibri" w:eastAsia="Calibri" w:hAnsi="Calibri" w:cs="Calibri"/>
                <w:lang w:val="ru-RU"/>
              </w:rPr>
              <w:t>0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CF518" w14:textId="77777777" w:rsidR="00FC2B7D" w:rsidRPr="00FA337F" w:rsidRDefault="00441499">
            <w:pPr>
              <w:pStyle w:val="TableParagraph"/>
              <w:spacing w:before="29"/>
              <w:ind w:left="63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1</w:t>
            </w:r>
            <w:r w:rsidRPr="00FA337F">
              <w:rPr>
                <w:rFonts w:ascii="Calibri" w:eastAsia="Calibri" w:hAnsi="Calibri" w:cs="Calibri"/>
                <w:lang w:val="ru-RU"/>
              </w:rPr>
              <w:t>1</w:t>
            </w:r>
            <w:r>
              <w:rPr>
                <w:rFonts w:ascii="Calibri" w:eastAsia="Calibri" w:hAnsi="Calibri" w:cs="Calibri"/>
                <w:lang w:val="ru-RU"/>
              </w:rPr>
              <w:t xml:space="preserve"> тур</w:t>
            </w:r>
          </w:p>
        </w:tc>
      </w:tr>
      <w:tr w:rsidR="00441499" w:rsidRPr="00FA337F" w14:paraId="1CDFEA4C" w14:textId="77777777" w:rsidTr="00441499">
        <w:trPr>
          <w:trHeight w:hRule="exact" w:val="310"/>
        </w:trPr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16827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Пятница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5A46C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2</w:t>
            </w:r>
            <w:r w:rsidRPr="00FA337F">
              <w:rPr>
                <w:rFonts w:ascii="Calibri" w:eastAsia="Calibri" w:hAnsi="Calibri" w:cs="Calibri"/>
                <w:lang w:val="ru-RU"/>
              </w:rPr>
              <w:t>9</w:t>
            </w:r>
            <w:r>
              <w:rPr>
                <w:rFonts w:ascii="Calibri" w:eastAsia="Calibri" w:hAnsi="Calibri" w:cs="Calibri"/>
                <w:lang w:val="ru-RU"/>
              </w:rPr>
              <w:t xml:space="preserve"> мая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16746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2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0</w:t>
            </w:r>
            <w:r w:rsidRPr="00FA337F">
              <w:rPr>
                <w:rFonts w:ascii="Calibri" w:eastAsia="Calibri" w:hAnsi="Calibri" w:cs="Calibri"/>
                <w:lang w:val="ru-RU"/>
              </w:rPr>
              <w:t>: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0</w:t>
            </w:r>
            <w:r w:rsidRPr="00FA337F">
              <w:rPr>
                <w:rFonts w:ascii="Calibri" w:eastAsia="Calibri" w:hAnsi="Calibri" w:cs="Calibri"/>
                <w:lang w:val="ru-RU"/>
              </w:rPr>
              <w:t>0</w:t>
            </w: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3D06E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Церемония закрытия</w:t>
            </w:r>
          </w:p>
        </w:tc>
      </w:tr>
      <w:tr w:rsidR="00441499" w:rsidRPr="00FA337F" w14:paraId="3BB3EE2D" w14:textId="77777777" w:rsidTr="00441499">
        <w:trPr>
          <w:trHeight w:hRule="exact" w:val="310"/>
        </w:trPr>
        <w:tc>
          <w:tcPr>
            <w:tcW w:w="1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C3362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Суббота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C2546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3</w:t>
            </w:r>
            <w:r w:rsidRPr="00FA337F">
              <w:rPr>
                <w:rFonts w:ascii="Calibri" w:eastAsia="Calibri" w:hAnsi="Calibri" w:cs="Calibri"/>
                <w:lang w:val="ru-RU"/>
              </w:rPr>
              <w:t>0</w:t>
            </w:r>
            <w:r>
              <w:rPr>
                <w:rFonts w:ascii="Calibri" w:eastAsia="Calibri" w:hAnsi="Calibri" w:cs="Calibri"/>
                <w:lang w:val="ru-RU"/>
              </w:rPr>
              <w:t xml:space="preserve"> мая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EACC6" w14:textId="77777777" w:rsidR="00FC2B7D" w:rsidRPr="00FA337F" w:rsidRDefault="00FC2B7D">
            <w:pPr>
              <w:rPr>
                <w:lang w:val="ru-RU"/>
              </w:rPr>
            </w:pPr>
          </w:p>
        </w:tc>
        <w:tc>
          <w:tcPr>
            <w:tcW w:w="2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6E034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Отъезд</w:t>
            </w:r>
          </w:p>
        </w:tc>
      </w:tr>
    </w:tbl>
    <w:p w14:paraId="00C51289" w14:textId="77777777" w:rsidR="00FC2B7D" w:rsidRPr="00FA337F" w:rsidRDefault="00FC2B7D">
      <w:pPr>
        <w:spacing w:before="1" w:line="190" w:lineRule="exact"/>
        <w:rPr>
          <w:sz w:val="19"/>
          <w:szCs w:val="19"/>
          <w:lang w:val="ru-RU"/>
        </w:rPr>
      </w:pPr>
    </w:p>
    <w:p w14:paraId="2364D19C" w14:textId="77777777" w:rsidR="00FC2B7D" w:rsidRPr="00FA337F" w:rsidRDefault="00FC2B7D">
      <w:pPr>
        <w:spacing w:line="200" w:lineRule="exact"/>
        <w:rPr>
          <w:sz w:val="20"/>
          <w:szCs w:val="20"/>
          <w:lang w:val="ru-RU"/>
        </w:rPr>
      </w:pPr>
    </w:p>
    <w:p w14:paraId="6DCA1E38" w14:textId="6E60FC26" w:rsidR="00FC2B7D" w:rsidRPr="00FA337F" w:rsidRDefault="00E64282">
      <w:pPr>
        <w:pStyle w:val="1"/>
        <w:numPr>
          <w:ilvl w:val="0"/>
          <w:numId w:val="2"/>
        </w:numPr>
        <w:tabs>
          <w:tab w:val="left" w:pos="676"/>
        </w:tabs>
        <w:spacing w:before="56"/>
        <w:ind w:left="676" w:right="8695" w:hanging="221"/>
        <w:jc w:val="both"/>
        <w:rPr>
          <w:b w:val="0"/>
          <w:bCs w:val="0"/>
          <w:lang w:val="ru-RU"/>
        </w:rPr>
      </w:pPr>
      <w:r>
        <w:rPr>
          <w:lang w:val="ru-RU"/>
        </w:rPr>
        <w:t>Участие</w:t>
      </w:r>
    </w:p>
    <w:p w14:paraId="7DF639CC" w14:textId="77777777" w:rsidR="00FC2B7D" w:rsidRPr="00FA337F" w:rsidRDefault="00FC2B7D">
      <w:pPr>
        <w:spacing w:line="180" w:lineRule="exact"/>
        <w:rPr>
          <w:sz w:val="18"/>
          <w:szCs w:val="18"/>
          <w:lang w:val="ru-RU"/>
        </w:rPr>
      </w:pPr>
    </w:p>
    <w:p w14:paraId="253A6E3F" w14:textId="4E116627" w:rsidR="00FC2B7D" w:rsidRDefault="008E78E1" w:rsidP="008E78E1">
      <w:pPr>
        <w:pStyle w:val="a3"/>
        <w:spacing w:line="258" w:lineRule="auto"/>
        <w:ind w:left="456" w:right="1013"/>
        <w:jc w:val="both"/>
        <w:rPr>
          <w:lang w:val="ru-RU"/>
        </w:rPr>
      </w:pPr>
      <w:r w:rsidRPr="008E78E1">
        <w:rPr>
          <w:lang w:val="ru-RU"/>
        </w:rPr>
        <w:t>В чемпионате Европы среди мужчин могут принять участие все игроки, представляющие шахматные федерации, входящие в состав Европейского шахматного союза, вне зависимости от их титула или рейтинга. Нет ограничения по количеству участников от федерации. Однако заявки могут подавать только национальные федерации.</w:t>
      </w:r>
    </w:p>
    <w:p w14:paraId="0C88BB97" w14:textId="77777777" w:rsidR="008E78E1" w:rsidRPr="00FA337F" w:rsidRDefault="008E78E1" w:rsidP="008E78E1">
      <w:pPr>
        <w:pStyle w:val="a3"/>
        <w:spacing w:line="258" w:lineRule="auto"/>
        <w:ind w:left="456" w:right="1013"/>
        <w:jc w:val="both"/>
        <w:rPr>
          <w:lang w:val="ru-RU"/>
        </w:rPr>
        <w:sectPr w:rsidR="008E78E1" w:rsidRPr="00FA337F">
          <w:type w:val="continuous"/>
          <w:pgSz w:w="11907" w:h="16840"/>
          <w:pgMar w:top="880" w:right="400" w:bottom="280" w:left="960" w:header="720" w:footer="720" w:gutter="0"/>
          <w:cols w:space="720"/>
        </w:sectPr>
      </w:pPr>
    </w:p>
    <w:p w14:paraId="4DA41FD5" w14:textId="16E02E61" w:rsidR="00FC2B7D" w:rsidRPr="00EA0B6D" w:rsidRDefault="00EA0B6D" w:rsidP="00EA0B6D">
      <w:pPr>
        <w:pStyle w:val="1"/>
        <w:numPr>
          <w:ilvl w:val="0"/>
          <w:numId w:val="2"/>
        </w:numPr>
        <w:tabs>
          <w:tab w:val="left" w:pos="336"/>
        </w:tabs>
        <w:spacing w:before="61"/>
        <w:ind w:left="336" w:right="7858" w:hanging="221"/>
        <w:jc w:val="left"/>
        <w:rPr>
          <w:b w:val="0"/>
          <w:bCs w:val="0"/>
          <w:sz w:val="20"/>
          <w:szCs w:val="20"/>
          <w:lang w:val="ru-RU"/>
        </w:rPr>
      </w:pPr>
      <w:r w:rsidRPr="00EA0B6D">
        <w:rPr>
          <w:sz w:val="20"/>
          <w:szCs w:val="20"/>
          <w:lang w:val="ru-RU"/>
        </w:rPr>
        <w:lastRenderedPageBreak/>
        <w:t>Регистрация</w:t>
      </w:r>
    </w:p>
    <w:p w14:paraId="2C660A05" w14:textId="77777777" w:rsidR="00FC2B7D" w:rsidRPr="00FA337F" w:rsidRDefault="00FC2B7D">
      <w:pPr>
        <w:spacing w:before="3" w:line="180" w:lineRule="exact"/>
        <w:rPr>
          <w:sz w:val="18"/>
          <w:szCs w:val="18"/>
          <w:lang w:val="ru-RU"/>
        </w:rPr>
      </w:pPr>
    </w:p>
    <w:p w14:paraId="619B1AE9" w14:textId="71F88D58" w:rsidR="00FC2B7D" w:rsidRPr="00FA337F" w:rsidRDefault="00EA0B6D">
      <w:pPr>
        <w:pStyle w:val="a3"/>
        <w:numPr>
          <w:ilvl w:val="1"/>
          <w:numId w:val="2"/>
        </w:numPr>
        <w:tabs>
          <w:tab w:val="left" w:pos="836"/>
        </w:tabs>
        <w:spacing w:line="258" w:lineRule="auto"/>
        <w:ind w:left="836" w:right="115"/>
        <w:jc w:val="both"/>
        <w:rPr>
          <w:lang w:val="ru-RU"/>
        </w:rPr>
      </w:pPr>
      <w:r w:rsidRPr="00EA0B6D">
        <w:rPr>
          <w:spacing w:val="-1"/>
          <w:lang w:val="ru-RU"/>
        </w:rPr>
        <w:t>Крайний срок регистрации – 1 апреля 2020 года. Пролонгация крайнего срока регистрации возможна для федераций в случае предоставления ими особой причины в качестве оправдания за задержку.</w:t>
      </w:r>
    </w:p>
    <w:p w14:paraId="16644639" w14:textId="6121C037" w:rsidR="00FC2B7D" w:rsidRPr="00FA337F" w:rsidRDefault="00EA0B6D">
      <w:pPr>
        <w:pStyle w:val="a3"/>
        <w:numPr>
          <w:ilvl w:val="1"/>
          <w:numId w:val="2"/>
        </w:numPr>
        <w:tabs>
          <w:tab w:val="left" w:pos="836"/>
        </w:tabs>
        <w:spacing w:before="1" w:line="258" w:lineRule="auto"/>
        <w:ind w:left="836" w:right="113"/>
        <w:jc w:val="both"/>
        <w:rPr>
          <w:lang w:val="ru-RU"/>
        </w:rPr>
      </w:pPr>
      <w:r w:rsidRPr="00EA0B6D">
        <w:rPr>
          <w:lang w:val="ru-RU"/>
        </w:rPr>
        <w:t>В целях поддержания надлежащих турнирных стандартов только федерации-члены ЕШС могут предоставлять полную официальную регистрационную форму (см. на сайте) и отправлять ее контактному лицу до наступления крайнего срока регистрации 1 апреля 2020 года. Неполные регистрационные формы не принимаются.</w:t>
      </w:r>
    </w:p>
    <w:p w14:paraId="1FE6A990" w14:textId="188D586A" w:rsidR="00FC2B7D" w:rsidRPr="00FA337F" w:rsidRDefault="00EA0B6D">
      <w:pPr>
        <w:pStyle w:val="a3"/>
        <w:numPr>
          <w:ilvl w:val="1"/>
          <w:numId w:val="2"/>
        </w:numPr>
        <w:tabs>
          <w:tab w:val="left" w:pos="836"/>
        </w:tabs>
        <w:spacing w:before="1" w:line="259" w:lineRule="auto"/>
        <w:ind w:left="836" w:right="115"/>
        <w:jc w:val="both"/>
        <w:rPr>
          <w:lang w:val="ru-RU"/>
        </w:rPr>
      </w:pPr>
      <w:r w:rsidRPr="00EA0B6D">
        <w:rPr>
          <w:spacing w:val="1"/>
          <w:lang w:val="ru-RU"/>
        </w:rPr>
        <w:t>После наступления крайнего срока регистрации организаторы оставляют за собой право отказать в приеме поздних заявок, или, если будет возможность, за каждую позднюю регистрацию будет взиматься штраф в размере 100 евро.</w:t>
      </w:r>
    </w:p>
    <w:p w14:paraId="7D80F699" w14:textId="20D988CB" w:rsidR="00FC2B7D" w:rsidRPr="00EA0B6D" w:rsidRDefault="00EA0B6D" w:rsidP="00EA0B6D">
      <w:pPr>
        <w:pStyle w:val="1"/>
        <w:numPr>
          <w:ilvl w:val="1"/>
          <w:numId w:val="2"/>
        </w:numPr>
        <w:tabs>
          <w:tab w:val="left" w:pos="836"/>
        </w:tabs>
        <w:spacing w:line="266" w:lineRule="exact"/>
        <w:ind w:left="836"/>
        <w:rPr>
          <w:lang w:val="ru-RU"/>
        </w:rPr>
      </w:pPr>
      <w:r w:rsidRPr="00EA0B6D">
        <w:rPr>
          <w:lang w:val="ru-RU"/>
        </w:rPr>
        <w:t>Игроки должны выплатить сумму в размере 100 евро в момент регистрации до 1 апреля 2020 года.</w:t>
      </w:r>
      <w:r>
        <w:rPr>
          <w:lang w:val="ru-RU"/>
        </w:rPr>
        <w:t xml:space="preserve"> </w:t>
      </w:r>
      <w:r w:rsidR="00FF3D23" w:rsidRPr="00FF3D23">
        <w:rPr>
          <w:b w:val="0"/>
          <w:spacing w:val="-3"/>
          <w:lang w:val="ru-RU"/>
        </w:rPr>
        <w:t>Игроки должны выплатить сумму в размере 100 евро в момент регистрации до 1 апреля 2020 года. Данный регистрационный взнос является обязательным и представляет собой подтверждение участия. Если взнос не оплачен, то регистрация считается недействительной и не будет принята. Данный платеж включает в себя трансфер от и до Международного аэропорта Загреба, аккредитацию, бейджи, напитки для участников и другие организационные расходы.</w:t>
      </w:r>
    </w:p>
    <w:p w14:paraId="57815992" w14:textId="0870C387" w:rsidR="00FC2B7D" w:rsidRPr="00FA337F" w:rsidRDefault="00FF3D23">
      <w:pPr>
        <w:pStyle w:val="a3"/>
        <w:numPr>
          <w:ilvl w:val="1"/>
          <w:numId w:val="2"/>
        </w:numPr>
        <w:tabs>
          <w:tab w:val="left" w:pos="836"/>
        </w:tabs>
        <w:spacing w:line="258" w:lineRule="auto"/>
        <w:ind w:left="836" w:right="115"/>
        <w:jc w:val="both"/>
        <w:rPr>
          <w:lang w:val="ru-RU"/>
        </w:rPr>
      </w:pPr>
      <w:r w:rsidRPr="00FF3D23">
        <w:rPr>
          <w:spacing w:val="1"/>
          <w:lang w:val="ru-RU"/>
        </w:rPr>
        <w:t>Каждый тренер и сопровождающее лицо должны выплатить регистрационный взнос в размере 50 евро, если он или она желает получить услугу трансфера и аккредитацию, необходимую для посещения игрового зала и церемоний.</w:t>
      </w:r>
    </w:p>
    <w:p w14:paraId="185617F9" w14:textId="77777777" w:rsidR="00FC2B7D" w:rsidRPr="00FA337F" w:rsidRDefault="00FC2B7D">
      <w:pPr>
        <w:spacing w:line="200" w:lineRule="exact"/>
        <w:rPr>
          <w:sz w:val="20"/>
          <w:szCs w:val="20"/>
          <w:lang w:val="ru-RU"/>
        </w:rPr>
      </w:pPr>
    </w:p>
    <w:p w14:paraId="39E26E72" w14:textId="77777777" w:rsidR="00FC2B7D" w:rsidRPr="00FA337F" w:rsidRDefault="00FC2B7D">
      <w:pPr>
        <w:spacing w:before="12" w:line="240" w:lineRule="exact"/>
        <w:rPr>
          <w:sz w:val="24"/>
          <w:szCs w:val="24"/>
          <w:lang w:val="ru-RU"/>
        </w:rPr>
      </w:pPr>
    </w:p>
    <w:p w14:paraId="3EB3CDBA" w14:textId="5A2FB9E0" w:rsidR="00FC2B7D" w:rsidRPr="00FA337F" w:rsidRDefault="00963E59">
      <w:pPr>
        <w:pStyle w:val="1"/>
        <w:numPr>
          <w:ilvl w:val="0"/>
          <w:numId w:val="2"/>
        </w:numPr>
        <w:tabs>
          <w:tab w:val="left" w:pos="336"/>
        </w:tabs>
        <w:ind w:left="336" w:right="8229" w:hanging="221"/>
        <w:jc w:val="both"/>
        <w:rPr>
          <w:b w:val="0"/>
          <w:bCs w:val="0"/>
          <w:lang w:val="ru-RU"/>
        </w:rPr>
      </w:pPr>
      <w:r>
        <w:rPr>
          <w:lang w:val="ru-RU"/>
        </w:rPr>
        <w:t>Взнос ЕШС</w:t>
      </w:r>
    </w:p>
    <w:p w14:paraId="12E828E6" w14:textId="77777777" w:rsidR="00FC2B7D" w:rsidRPr="00FA337F" w:rsidRDefault="00FC2B7D">
      <w:pPr>
        <w:spacing w:line="180" w:lineRule="exact"/>
        <w:rPr>
          <w:sz w:val="18"/>
          <w:szCs w:val="18"/>
          <w:lang w:val="ru-RU"/>
        </w:rPr>
      </w:pPr>
    </w:p>
    <w:p w14:paraId="6F75A83D" w14:textId="04B2E2A6" w:rsidR="00FC2B7D" w:rsidRPr="00FA337F" w:rsidRDefault="00D811C6">
      <w:pPr>
        <w:pStyle w:val="a3"/>
        <w:spacing w:line="259" w:lineRule="auto"/>
        <w:ind w:right="115"/>
        <w:jc w:val="both"/>
        <w:rPr>
          <w:lang w:val="ru-RU"/>
        </w:rPr>
      </w:pPr>
      <w:r w:rsidRPr="00D811C6">
        <w:rPr>
          <w:lang w:val="ru-RU"/>
        </w:rPr>
        <w:t>В соответствии с Положением ЕШС, гроссмейстеры, международные мастера, мастера ФИДЕ, женские гроссмейстеры, женские международные мастера и женские мастера ФИДЕ должны выплатить сумму в размере 65 евро с человека в качестве вступительного взноса, а остальные игроки платят 130 евро с человека. ЕШС направляет инвойсы только национальным федерациям.</w:t>
      </w:r>
    </w:p>
    <w:p w14:paraId="0FC41E34" w14:textId="77777777" w:rsidR="00FC2B7D" w:rsidRPr="00FA337F" w:rsidRDefault="00FC2B7D">
      <w:pPr>
        <w:spacing w:before="8" w:line="150" w:lineRule="exact"/>
        <w:rPr>
          <w:sz w:val="15"/>
          <w:szCs w:val="15"/>
          <w:lang w:val="ru-RU"/>
        </w:rPr>
      </w:pPr>
    </w:p>
    <w:p w14:paraId="71C7760C" w14:textId="5E35C369" w:rsidR="00FC2B7D" w:rsidRPr="00FA337F" w:rsidRDefault="009D2D67">
      <w:pPr>
        <w:pStyle w:val="a3"/>
        <w:spacing w:line="258" w:lineRule="auto"/>
        <w:ind w:right="116"/>
        <w:jc w:val="both"/>
        <w:rPr>
          <w:lang w:val="ru-RU"/>
        </w:rPr>
      </w:pPr>
      <w:r w:rsidRPr="009D2D67">
        <w:rPr>
          <w:lang w:val="ru-RU"/>
        </w:rPr>
        <w:t>В соответствии с Положением ЕШС (Пункт. B.9.5.1), вступительный взнос выплачивается федерациями до или на старте соревнования. Если вступительный взнос не выплачивается до конца второго тура, игрок не включается в жеребьевку в последующих турах.</w:t>
      </w:r>
      <w:r>
        <w:rPr>
          <w:lang w:val="ru-RU"/>
        </w:rPr>
        <w:t xml:space="preserve"> </w:t>
      </w:r>
      <w:r w:rsidRPr="009D2D67">
        <w:rPr>
          <w:lang w:val="ru-RU"/>
        </w:rPr>
        <w:t>Взносы ЕШС должны переводиться на счет Европейского шахматного союза:</w:t>
      </w:r>
    </w:p>
    <w:p w14:paraId="0C089D4E" w14:textId="77777777" w:rsidR="00FC2B7D" w:rsidRPr="00FA337F" w:rsidRDefault="00FC2B7D">
      <w:pPr>
        <w:spacing w:before="2" w:line="160" w:lineRule="exact"/>
        <w:rPr>
          <w:sz w:val="16"/>
          <w:szCs w:val="16"/>
          <w:lang w:val="ru-RU"/>
        </w:rPr>
      </w:pPr>
    </w:p>
    <w:p w14:paraId="4F966B09" w14:textId="77777777" w:rsidR="009D2D67" w:rsidRDefault="00441499">
      <w:pPr>
        <w:pStyle w:val="a3"/>
        <w:spacing w:line="257" w:lineRule="auto"/>
        <w:ind w:right="2173"/>
        <w:rPr>
          <w:spacing w:val="-1"/>
          <w:lang w:val="ru-RU"/>
        </w:rPr>
      </w:pPr>
      <w:r w:rsidRPr="00FA337F">
        <w:rPr>
          <w:lang w:val="ru-RU"/>
        </w:rPr>
        <w:t>Ba</w:t>
      </w:r>
      <w:r w:rsidRPr="00FA337F">
        <w:rPr>
          <w:spacing w:val="-2"/>
          <w:lang w:val="ru-RU"/>
        </w:rPr>
        <w:t>n</w:t>
      </w:r>
      <w:r w:rsidRPr="00FA337F">
        <w:rPr>
          <w:lang w:val="ru-RU"/>
        </w:rPr>
        <w:t>k:</w:t>
      </w:r>
      <w:r w:rsidRPr="00FA337F">
        <w:rPr>
          <w:spacing w:val="1"/>
          <w:lang w:val="ru-RU"/>
        </w:rPr>
        <w:t xml:space="preserve"> </w:t>
      </w:r>
      <w:r w:rsidRPr="00FA337F">
        <w:rPr>
          <w:lang w:val="ru-RU"/>
        </w:rPr>
        <w:t>C</w:t>
      </w:r>
      <w:r w:rsidRPr="00FA337F">
        <w:rPr>
          <w:spacing w:val="-3"/>
          <w:lang w:val="ru-RU"/>
        </w:rPr>
        <w:t>r</w:t>
      </w:r>
      <w:r w:rsidRPr="00FA337F">
        <w:rPr>
          <w:lang w:val="ru-RU"/>
        </w:rPr>
        <w:t>ed</w:t>
      </w:r>
      <w:r w:rsidRPr="00FA337F">
        <w:rPr>
          <w:spacing w:val="-1"/>
          <w:lang w:val="ru-RU"/>
        </w:rPr>
        <w:t>i</w:t>
      </w:r>
      <w:r w:rsidRPr="00FA337F">
        <w:rPr>
          <w:lang w:val="ru-RU"/>
        </w:rPr>
        <w:t>t S</w:t>
      </w:r>
      <w:r w:rsidRPr="00FA337F">
        <w:rPr>
          <w:spacing w:val="-2"/>
          <w:lang w:val="ru-RU"/>
        </w:rPr>
        <w:t>u</w:t>
      </w:r>
      <w:r w:rsidRPr="00FA337F">
        <w:rPr>
          <w:lang w:val="ru-RU"/>
        </w:rPr>
        <w:t>iss</w:t>
      </w:r>
      <w:r w:rsidRPr="00FA337F">
        <w:rPr>
          <w:spacing w:val="-3"/>
          <w:lang w:val="ru-RU"/>
        </w:rPr>
        <w:t>e</w:t>
      </w:r>
      <w:r w:rsidRPr="00FA337F">
        <w:rPr>
          <w:lang w:val="ru-RU"/>
        </w:rPr>
        <w:t xml:space="preserve">, </w:t>
      </w:r>
      <w:r w:rsidRPr="00FA337F">
        <w:rPr>
          <w:spacing w:val="-1"/>
          <w:lang w:val="ru-RU"/>
        </w:rPr>
        <w:t>P</w:t>
      </w:r>
      <w:r w:rsidRPr="00FA337F">
        <w:rPr>
          <w:spacing w:val="1"/>
          <w:lang w:val="ru-RU"/>
        </w:rPr>
        <w:t>o</w:t>
      </w:r>
      <w:r w:rsidRPr="00FA337F">
        <w:rPr>
          <w:spacing w:val="-3"/>
          <w:lang w:val="ru-RU"/>
        </w:rPr>
        <w:t>s</w:t>
      </w:r>
      <w:r w:rsidRPr="00FA337F">
        <w:rPr>
          <w:lang w:val="ru-RU"/>
        </w:rPr>
        <w:t>tfa</w:t>
      </w:r>
      <w:r w:rsidRPr="00FA337F">
        <w:rPr>
          <w:spacing w:val="-2"/>
          <w:lang w:val="ru-RU"/>
        </w:rPr>
        <w:t>c</w:t>
      </w:r>
      <w:r w:rsidRPr="00FA337F">
        <w:rPr>
          <w:lang w:val="ru-RU"/>
        </w:rPr>
        <w:t>h</w:t>
      </w:r>
      <w:r w:rsidRPr="00FA337F">
        <w:rPr>
          <w:spacing w:val="-1"/>
          <w:lang w:val="ru-RU"/>
        </w:rPr>
        <w:t xml:space="preserve"> </w:t>
      </w:r>
      <w:r w:rsidRPr="00FA337F">
        <w:rPr>
          <w:spacing w:val="1"/>
          <w:lang w:val="ru-RU"/>
        </w:rPr>
        <w:t>3</w:t>
      </w:r>
      <w:r w:rsidRPr="00FA337F">
        <w:rPr>
          <w:spacing w:val="-2"/>
          <w:lang w:val="ru-RU"/>
        </w:rPr>
        <w:t>5</w:t>
      </w:r>
      <w:r w:rsidRPr="00FA337F">
        <w:rPr>
          <w:lang w:val="ru-RU"/>
        </w:rPr>
        <w:t>7, CH</w:t>
      </w:r>
      <w:r w:rsidRPr="00FA337F">
        <w:rPr>
          <w:spacing w:val="2"/>
          <w:lang w:val="ru-RU"/>
        </w:rPr>
        <w:t xml:space="preserve"> </w:t>
      </w:r>
      <w:r w:rsidRPr="00FA337F">
        <w:rPr>
          <w:lang w:val="ru-RU"/>
        </w:rPr>
        <w:t>-</w:t>
      </w:r>
      <w:r w:rsidRPr="00FA337F">
        <w:rPr>
          <w:spacing w:val="-3"/>
          <w:lang w:val="ru-RU"/>
        </w:rPr>
        <w:t xml:space="preserve"> </w:t>
      </w:r>
      <w:r w:rsidRPr="00FA337F">
        <w:rPr>
          <w:spacing w:val="-2"/>
          <w:lang w:val="ru-RU"/>
        </w:rPr>
        <w:t>6</w:t>
      </w:r>
      <w:r w:rsidRPr="00FA337F">
        <w:rPr>
          <w:lang w:val="ru-RU"/>
        </w:rPr>
        <w:t>3</w:t>
      </w:r>
      <w:r w:rsidRPr="00FA337F">
        <w:rPr>
          <w:spacing w:val="-2"/>
          <w:lang w:val="ru-RU"/>
        </w:rPr>
        <w:t>0</w:t>
      </w:r>
      <w:r w:rsidRPr="00FA337F">
        <w:rPr>
          <w:lang w:val="ru-RU"/>
        </w:rPr>
        <w:t>1 Zug</w:t>
      </w:r>
      <w:r w:rsidRPr="00FA337F">
        <w:rPr>
          <w:spacing w:val="-1"/>
          <w:lang w:val="ru-RU"/>
        </w:rPr>
        <w:t xml:space="preserve"> </w:t>
      </w:r>
    </w:p>
    <w:p w14:paraId="6A436993" w14:textId="77777777" w:rsidR="009D2D67" w:rsidRPr="00032C88" w:rsidRDefault="00441499">
      <w:pPr>
        <w:pStyle w:val="a3"/>
        <w:spacing w:line="257" w:lineRule="auto"/>
        <w:ind w:right="2173"/>
        <w:rPr>
          <w:spacing w:val="-2"/>
        </w:rPr>
      </w:pPr>
      <w:r w:rsidRPr="00032C88">
        <w:t>Ac</w:t>
      </w:r>
      <w:r w:rsidRPr="00032C88">
        <w:rPr>
          <w:spacing w:val="-3"/>
        </w:rPr>
        <w:t>c</w:t>
      </w:r>
      <w:r w:rsidRPr="00032C88">
        <w:rPr>
          <w:spacing w:val="1"/>
        </w:rPr>
        <w:t>o</w:t>
      </w:r>
      <w:r w:rsidRPr="00032C88">
        <w:rPr>
          <w:spacing w:val="-4"/>
        </w:rPr>
        <w:t>u</w:t>
      </w:r>
      <w:r w:rsidRPr="00032C88">
        <w:rPr>
          <w:spacing w:val="-1"/>
        </w:rPr>
        <w:t>n</w:t>
      </w:r>
      <w:r w:rsidRPr="00032C88">
        <w:t xml:space="preserve">t </w:t>
      </w:r>
      <w:r w:rsidRPr="00032C88">
        <w:rPr>
          <w:spacing w:val="-1"/>
        </w:rPr>
        <w:t>nu</w:t>
      </w:r>
      <w:r w:rsidRPr="00032C88">
        <w:t>m</w:t>
      </w:r>
      <w:r w:rsidRPr="00032C88">
        <w:rPr>
          <w:spacing w:val="-1"/>
        </w:rPr>
        <w:t>b</w:t>
      </w:r>
      <w:r w:rsidRPr="00032C88">
        <w:t>e</w:t>
      </w:r>
      <w:r w:rsidRPr="00032C88">
        <w:rPr>
          <w:spacing w:val="-3"/>
        </w:rPr>
        <w:t>r</w:t>
      </w:r>
      <w:r w:rsidRPr="00032C88">
        <w:t xml:space="preserve">: </w:t>
      </w:r>
      <w:r w:rsidRPr="00032C88">
        <w:rPr>
          <w:spacing w:val="-2"/>
        </w:rPr>
        <w:t>1</w:t>
      </w:r>
      <w:r w:rsidRPr="00032C88">
        <w:t>8</w:t>
      </w:r>
      <w:r w:rsidRPr="00032C88">
        <w:rPr>
          <w:spacing w:val="-2"/>
        </w:rPr>
        <w:t>35</w:t>
      </w:r>
      <w:r w:rsidRPr="00032C88">
        <w:t>1</w:t>
      </w:r>
      <w:r w:rsidRPr="00032C88">
        <w:rPr>
          <w:spacing w:val="-2"/>
        </w:rPr>
        <w:t>0</w:t>
      </w:r>
      <w:r w:rsidRPr="00032C88">
        <w:rPr>
          <w:spacing w:val="2"/>
        </w:rPr>
        <w:t>5</w:t>
      </w:r>
      <w:r w:rsidRPr="00032C88">
        <w:t>-</w:t>
      </w:r>
      <w:r w:rsidRPr="00032C88">
        <w:rPr>
          <w:spacing w:val="-2"/>
        </w:rPr>
        <w:t xml:space="preserve">42 </w:t>
      </w:r>
    </w:p>
    <w:p w14:paraId="3126CCD7" w14:textId="77777777" w:rsidR="009D2D67" w:rsidRPr="00032C88" w:rsidRDefault="00441499">
      <w:pPr>
        <w:pStyle w:val="a3"/>
        <w:spacing w:line="257" w:lineRule="auto"/>
        <w:ind w:right="2173"/>
        <w:rPr>
          <w:spacing w:val="-1"/>
        </w:rPr>
      </w:pPr>
      <w:r w:rsidRPr="00032C88">
        <w:rPr>
          <w:spacing w:val="-1"/>
        </w:rPr>
        <w:t>H</w:t>
      </w:r>
      <w:r w:rsidRPr="00032C88">
        <w:rPr>
          <w:spacing w:val="1"/>
        </w:rPr>
        <w:t>o</w:t>
      </w:r>
      <w:r w:rsidRPr="00032C88">
        <w:t>l</w:t>
      </w:r>
      <w:r w:rsidRPr="00032C88">
        <w:rPr>
          <w:spacing w:val="-2"/>
        </w:rPr>
        <w:t>d</w:t>
      </w:r>
      <w:r w:rsidRPr="00032C88">
        <w:t>er:</w:t>
      </w:r>
      <w:r w:rsidRPr="00032C88">
        <w:rPr>
          <w:spacing w:val="-1"/>
        </w:rPr>
        <w:t xml:space="preserve"> </w:t>
      </w:r>
      <w:r w:rsidRPr="00032C88">
        <w:t>E</w:t>
      </w:r>
      <w:r w:rsidRPr="00032C88">
        <w:rPr>
          <w:spacing w:val="-1"/>
        </w:rPr>
        <w:t>u</w:t>
      </w:r>
      <w:r w:rsidRPr="00032C88">
        <w:t>ro</w:t>
      </w:r>
      <w:r w:rsidRPr="00032C88">
        <w:rPr>
          <w:spacing w:val="-1"/>
        </w:rPr>
        <w:t>p</w:t>
      </w:r>
      <w:r w:rsidRPr="00032C88">
        <w:rPr>
          <w:spacing w:val="-2"/>
        </w:rPr>
        <w:t>e</w:t>
      </w:r>
      <w:r w:rsidRPr="00032C88">
        <w:t>an</w:t>
      </w:r>
      <w:r w:rsidRPr="00032C88">
        <w:rPr>
          <w:spacing w:val="-1"/>
        </w:rPr>
        <w:t xml:space="preserve"> </w:t>
      </w:r>
      <w:r w:rsidRPr="00032C88">
        <w:t>Chess</w:t>
      </w:r>
      <w:r w:rsidRPr="00032C88">
        <w:rPr>
          <w:spacing w:val="-3"/>
        </w:rPr>
        <w:t xml:space="preserve"> </w:t>
      </w:r>
      <w:r w:rsidRPr="00032C88">
        <w:t>U</w:t>
      </w:r>
      <w:r w:rsidRPr="00032C88">
        <w:rPr>
          <w:spacing w:val="-3"/>
        </w:rPr>
        <w:t>n</w:t>
      </w:r>
      <w:r w:rsidRPr="00032C88">
        <w:t>ion</w:t>
      </w:r>
      <w:r w:rsidRPr="00032C88">
        <w:rPr>
          <w:spacing w:val="-1"/>
        </w:rPr>
        <w:t xml:space="preserve"> </w:t>
      </w:r>
    </w:p>
    <w:p w14:paraId="41875F06" w14:textId="388D1EBC" w:rsidR="00FC2B7D" w:rsidRPr="00032C88" w:rsidRDefault="00441499">
      <w:pPr>
        <w:pStyle w:val="a3"/>
        <w:spacing w:line="257" w:lineRule="auto"/>
        <w:ind w:right="2173"/>
      </w:pPr>
      <w:r w:rsidRPr="00032C88">
        <w:t>N</w:t>
      </w:r>
      <w:r w:rsidRPr="00032C88">
        <w:rPr>
          <w:spacing w:val="-1"/>
        </w:rPr>
        <w:t>a</w:t>
      </w:r>
      <w:r w:rsidRPr="00032C88">
        <w:t>t</w:t>
      </w:r>
      <w:r w:rsidRPr="00032C88">
        <w:rPr>
          <w:spacing w:val="-3"/>
        </w:rPr>
        <w:t>i</w:t>
      </w:r>
      <w:r w:rsidRPr="00032C88">
        <w:rPr>
          <w:spacing w:val="1"/>
        </w:rPr>
        <w:t>o</w:t>
      </w:r>
      <w:r w:rsidRPr="00032C88">
        <w:rPr>
          <w:spacing w:val="-1"/>
        </w:rPr>
        <w:t>n</w:t>
      </w:r>
      <w:r w:rsidRPr="00032C88">
        <w:t>al Ba</w:t>
      </w:r>
      <w:r w:rsidRPr="00032C88">
        <w:rPr>
          <w:spacing w:val="-2"/>
        </w:rPr>
        <w:t>n</w:t>
      </w:r>
      <w:r w:rsidRPr="00032C88">
        <w:t xml:space="preserve">k </w:t>
      </w:r>
      <w:r w:rsidRPr="00032C88">
        <w:rPr>
          <w:spacing w:val="-3"/>
        </w:rPr>
        <w:t>C</w:t>
      </w:r>
      <w:r w:rsidRPr="00032C88">
        <w:rPr>
          <w:spacing w:val="1"/>
        </w:rPr>
        <w:t>o</w:t>
      </w:r>
      <w:r w:rsidRPr="00032C88">
        <w:rPr>
          <w:spacing w:val="-1"/>
        </w:rPr>
        <w:t>d</w:t>
      </w:r>
      <w:r w:rsidRPr="00032C88">
        <w:rPr>
          <w:spacing w:val="-2"/>
        </w:rPr>
        <w:t>e</w:t>
      </w:r>
      <w:r w:rsidRPr="00032C88">
        <w:t>:</w:t>
      </w:r>
      <w:r w:rsidRPr="00032C88">
        <w:rPr>
          <w:spacing w:val="-2"/>
        </w:rPr>
        <w:t xml:space="preserve"> </w:t>
      </w:r>
      <w:r w:rsidRPr="00032C88">
        <w:t>4</w:t>
      </w:r>
      <w:r w:rsidRPr="00032C88">
        <w:rPr>
          <w:spacing w:val="-2"/>
        </w:rPr>
        <w:t>8</w:t>
      </w:r>
      <w:r w:rsidRPr="00032C88">
        <w:t>35</w:t>
      </w:r>
    </w:p>
    <w:p w14:paraId="18E0E8D7" w14:textId="77777777" w:rsidR="009D2D67" w:rsidRPr="00032C88" w:rsidRDefault="00441499">
      <w:pPr>
        <w:pStyle w:val="a3"/>
        <w:spacing w:before="2"/>
        <w:ind w:right="4059"/>
        <w:jc w:val="both"/>
        <w:rPr>
          <w:spacing w:val="1"/>
        </w:rPr>
      </w:pPr>
      <w:r w:rsidRPr="00032C88">
        <w:t>BIC: CRESC</w:t>
      </w:r>
      <w:r w:rsidRPr="00032C88">
        <w:rPr>
          <w:spacing w:val="-2"/>
        </w:rPr>
        <w:t>H</w:t>
      </w:r>
      <w:r w:rsidRPr="00032C88">
        <w:rPr>
          <w:spacing w:val="-3"/>
        </w:rPr>
        <w:t>Z</w:t>
      </w:r>
      <w:r w:rsidRPr="00032C88">
        <w:t>ZX</w:t>
      </w:r>
      <w:r w:rsidRPr="00032C88">
        <w:rPr>
          <w:spacing w:val="-2"/>
        </w:rPr>
        <w:t>X</w:t>
      </w:r>
      <w:r w:rsidRPr="00032C88">
        <w:t>X</w:t>
      </w:r>
      <w:r w:rsidRPr="00032C88">
        <w:rPr>
          <w:spacing w:val="1"/>
        </w:rPr>
        <w:t xml:space="preserve"> </w:t>
      </w:r>
    </w:p>
    <w:p w14:paraId="01555109" w14:textId="07515215" w:rsidR="00FC2B7D" w:rsidRPr="00032C88" w:rsidRDefault="00441499">
      <w:pPr>
        <w:pStyle w:val="a3"/>
        <w:spacing w:before="2"/>
        <w:ind w:right="4059"/>
        <w:jc w:val="both"/>
      </w:pPr>
      <w:r w:rsidRPr="00032C88">
        <w:t>IB</w:t>
      </w:r>
      <w:r w:rsidRPr="00032C88">
        <w:rPr>
          <w:spacing w:val="-1"/>
        </w:rPr>
        <w:t>A</w:t>
      </w:r>
      <w:r w:rsidRPr="00032C88">
        <w:t>N</w:t>
      </w:r>
      <w:r w:rsidRPr="00032C88">
        <w:rPr>
          <w:spacing w:val="-1"/>
        </w:rPr>
        <w:t xml:space="preserve"> </w:t>
      </w:r>
      <w:r w:rsidRPr="00032C88">
        <w:rPr>
          <w:spacing w:val="-3"/>
        </w:rPr>
        <w:t>C</w:t>
      </w:r>
      <w:r w:rsidRPr="00032C88">
        <w:rPr>
          <w:spacing w:val="-2"/>
        </w:rPr>
        <w:t>o</w:t>
      </w:r>
      <w:r w:rsidRPr="00032C88">
        <w:rPr>
          <w:spacing w:val="-1"/>
        </w:rPr>
        <w:t>d</w:t>
      </w:r>
      <w:r w:rsidRPr="00032C88">
        <w:t>e:</w:t>
      </w:r>
      <w:r w:rsidRPr="00032C88">
        <w:rPr>
          <w:spacing w:val="1"/>
        </w:rPr>
        <w:t xml:space="preserve"> </w:t>
      </w:r>
      <w:r w:rsidRPr="00032C88">
        <w:t>C</w:t>
      </w:r>
      <w:r w:rsidRPr="00032C88">
        <w:rPr>
          <w:spacing w:val="-3"/>
        </w:rPr>
        <w:t>H</w:t>
      </w:r>
      <w:r w:rsidRPr="00032C88">
        <w:t>3</w:t>
      </w:r>
      <w:r w:rsidRPr="00032C88">
        <w:rPr>
          <w:spacing w:val="-2"/>
        </w:rPr>
        <w:t>6</w:t>
      </w:r>
      <w:r w:rsidRPr="00032C88">
        <w:t>0</w:t>
      </w:r>
      <w:r w:rsidRPr="00032C88">
        <w:rPr>
          <w:spacing w:val="-2"/>
        </w:rPr>
        <w:t>4</w:t>
      </w:r>
      <w:r w:rsidRPr="00032C88">
        <w:t>8</w:t>
      </w:r>
      <w:r w:rsidRPr="00032C88">
        <w:rPr>
          <w:spacing w:val="-2"/>
        </w:rPr>
        <w:t>3</w:t>
      </w:r>
      <w:r w:rsidRPr="00032C88">
        <w:t>5</w:t>
      </w:r>
      <w:r w:rsidRPr="00032C88">
        <w:rPr>
          <w:spacing w:val="-2"/>
        </w:rPr>
        <w:t>1</w:t>
      </w:r>
      <w:r w:rsidRPr="00032C88">
        <w:t>8</w:t>
      </w:r>
      <w:r w:rsidRPr="00032C88">
        <w:rPr>
          <w:spacing w:val="-2"/>
        </w:rPr>
        <w:t>3</w:t>
      </w:r>
      <w:r w:rsidRPr="00032C88">
        <w:t>5</w:t>
      </w:r>
      <w:r w:rsidRPr="00032C88">
        <w:rPr>
          <w:spacing w:val="-2"/>
        </w:rPr>
        <w:t>1</w:t>
      </w:r>
      <w:r w:rsidRPr="00032C88">
        <w:t>0</w:t>
      </w:r>
      <w:r w:rsidRPr="00032C88">
        <w:rPr>
          <w:spacing w:val="-2"/>
        </w:rPr>
        <w:t>542</w:t>
      </w:r>
      <w:r w:rsidRPr="00032C88">
        <w:t>0</w:t>
      </w:r>
      <w:r w:rsidRPr="00032C88">
        <w:rPr>
          <w:spacing w:val="-2"/>
        </w:rPr>
        <w:t>0</w:t>
      </w:r>
      <w:r w:rsidRPr="00032C88">
        <w:t>0</w:t>
      </w:r>
    </w:p>
    <w:p w14:paraId="4112704E" w14:textId="77777777" w:rsidR="00FC2B7D" w:rsidRPr="00032C88" w:rsidRDefault="00FC2B7D">
      <w:pPr>
        <w:spacing w:before="3" w:line="110" w:lineRule="exact"/>
        <w:rPr>
          <w:sz w:val="11"/>
          <w:szCs w:val="11"/>
        </w:rPr>
      </w:pPr>
    </w:p>
    <w:p w14:paraId="7B6B365A" w14:textId="77777777" w:rsidR="00FC2B7D" w:rsidRPr="00032C88" w:rsidRDefault="00FC2B7D">
      <w:pPr>
        <w:spacing w:line="200" w:lineRule="exact"/>
        <w:rPr>
          <w:sz w:val="20"/>
          <w:szCs w:val="20"/>
        </w:rPr>
      </w:pPr>
    </w:p>
    <w:p w14:paraId="5B111414" w14:textId="1310A0AA" w:rsidR="00FC2B7D" w:rsidRPr="00FA337F" w:rsidRDefault="00310436">
      <w:pPr>
        <w:pStyle w:val="1"/>
        <w:numPr>
          <w:ilvl w:val="0"/>
          <w:numId w:val="2"/>
        </w:numPr>
        <w:tabs>
          <w:tab w:val="left" w:pos="336"/>
        </w:tabs>
        <w:ind w:left="336" w:right="7258" w:hanging="221"/>
        <w:jc w:val="both"/>
        <w:rPr>
          <w:b w:val="0"/>
          <w:bCs w:val="0"/>
          <w:lang w:val="ru-RU"/>
        </w:rPr>
      </w:pPr>
      <w:r>
        <w:rPr>
          <w:lang w:val="ru-RU"/>
        </w:rPr>
        <w:t>Дорожная информация</w:t>
      </w:r>
    </w:p>
    <w:p w14:paraId="393C26FF" w14:textId="77777777" w:rsidR="00FC2B7D" w:rsidRPr="00FA337F" w:rsidRDefault="00FC2B7D">
      <w:pPr>
        <w:spacing w:line="180" w:lineRule="exact"/>
        <w:rPr>
          <w:sz w:val="18"/>
          <w:szCs w:val="18"/>
          <w:lang w:val="ru-RU"/>
        </w:rPr>
      </w:pPr>
    </w:p>
    <w:p w14:paraId="53B0D569" w14:textId="121C3F7D" w:rsidR="00FC2B7D" w:rsidRPr="00FA337F" w:rsidRDefault="00310436">
      <w:pPr>
        <w:pStyle w:val="a3"/>
        <w:spacing w:line="251" w:lineRule="auto"/>
        <w:ind w:right="113"/>
        <w:jc w:val="both"/>
        <w:rPr>
          <w:lang w:val="ru-RU"/>
        </w:rPr>
      </w:pPr>
      <w:r>
        <w:rPr>
          <w:lang w:val="ru-RU"/>
        </w:rPr>
        <w:t>Организатор предоставляет бесплатные транспортные услуги для всех участников от Международного аэропорта Загреба</w:t>
      </w:r>
      <w:r w:rsidR="00441499" w:rsidRPr="00FA337F">
        <w:rPr>
          <w:spacing w:val="41"/>
          <w:lang w:val="ru-RU"/>
        </w:rPr>
        <w:t xml:space="preserve"> </w:t>
      </w:r>
      <w:r>
        <w:rPr>
          <w:lang w:val="ru-RU"/>
        </w:rPr>
        <w:t>(Хорватия)</w:t>
      </w:r>
      <w:r w:rsidR="00441499" w:rsidRPr="00FA337F">
        <w:rPr>
          <w:spacing w:val="37"/>
          <w:lang w:val="ru-RU"/>
        </w:rPr>
        <w:t xml:space="preserve"> </w:t>
      </w:r>
      <w:r>
        <w:rPr>
          <w:lang w:val="ru-RU"/>
        </w:rPr>
        <w:t>до официальных отелей</w:t>
      </w:r>
      <w:r>
        <w:rPr>
          <w:rFonts w:cs="Calibri"/>
          <w:lang w:val="ru-RU"/>
        </w:rPr>
        <w:t xml:space="preserve"> 16 и 17 мая</w:t>
      </w:r>
      <w:r>
        <w:rPr>
          <w:rFonts w:cs="Calibri"/>
          <w:spacing w:val="3"/>
          <w:lang w:val="ru-RU"/>
        </w:rPr>
        <w:t xml:space="preserve">, а также обратный трансфер 30 мая. </w:t>
      </w:r>
      <w:r>
        <w:rPr>
          <w:spacing w:val="-2"/>
          <w:lang w:val="ru-RU"/>
        </w:rPr>
        <w:t xml:space="preserve">Вся информация о приезде и отъезде должна быть направлена на электронный адрес </w:t>
      </w:r>
      <w:hyperlink r:id="rId8">
        <w:r w:rsidR="00441499" w:rsidRPr="00FA337F">
          <w:rPr>
            <w:color w:val="0462C1"/>
            <w:u w:val="single" w:color="0462C1"/>
            <w:lang w:val="ru-RU"/>
          </w:rPr>
          <w:t>eic</w:t>
        </w:r>
        <w:r w:rsidR="00441499" w:rsidRPr="00FA337F">
          <w:rPr>
            <w:color w:val="0462C1"/>
            <w:spacing w:val="-2"/>
            <w:u w:val="single" w:color="0462C1"/>
            <w:lang w:val="ru-RU"/>
          </w:rPr>
          <w:t>c</w:t>
        </w:r>
        <w:r w:rsidR="00441499" w:rsidRPr="00FA337F">
          <w:rPr>
            <w:color w:val="0462C1"/>
            <w:u w:val="single" w:color="0462C1"/>
            <w:lang w:val="ru-RU"/>
          </w:rPr>
          <w:t>2</w:t>
        </w:r>
        <w:r w:rsidR="00441499" w:rsidRPr="00FA337F">
          <w:rPr>
            <w:color w:val="0462C1"/>
            <w:spacing w:val="-2"/>
            <w:u w:val="single" w:color="0462C1"/>
            <w:lang w:val="ru-RU"/>
          </w:rPr>
          <w:t>02</w:t>
        </w:r>
        <w:r w:rsidR="00441499" w:rsidRPr="00FA337F">
          <w:rPr>
            <w:color w:val="0462C1"/>
            <w:u w:val="single" w:color="0462C1"/>
            <w:lang w:val="ru-RU"/>
          </w:rPr>
          <w:t>0@</w:t>
        </w:r>
        <w:r w:rsidR="00441499" w:rsidRPr="00FA337F">
          <w:rPr>
            <w:color w:val="0462C1"/>
            <w:spacing w:val="-2"/>
            <w:u w:val="single" w:color="0462C1"/>
            <w:lang w:val="ru-RU"/>
          </w:rPr>
          <w:t>g</w:t>
        </w:r>
        <w:r w:rsidR="00441499" w:rsidRPr="00FA337F">
          <w:rPr>
            <w:color w:val="0462C1"/>
            <w:u w:val="single" w:color="0462C1"/>
            <w:lang w:val="ru-RU"/>
          </w:rPr>
          <w:t>mai</w:t>
        </w:r>
        <w:r w:rsidR="00441499" w:rsidRPr="00FA337F">
          <w:rPr>
            <w:color w:val="0462C1"/>
            <w:spacing w:val="-4"/>
            <w:u w:val="single" w:color="0462C1"/>
            <w:lang w:val="ru-RU"/>
          </w:rPr>
          <w:t>l</w:t>
        </w:r>
        <w:r w:rsidR="00441499" w:rsidRPr="00FA337F">
          <w:rPr>
            <w:color w:val="0462C1"/>
            <w:u w:val="single" w:color="0462C1"/>
            <w:lang w:val="ru-RU"/>
          </w:rPr>
          <w:t>.c</w:t>
        </w:r>
        <w:r w:rsidR="00441499" w:rsidRPr="00FA337F">
          <w:rPr>
            <w:color w:val="0462C1"/>
            <w:spacing w:val="-2"/>
            <w:u w:val="single" w:color="0462C1"/>
            <w:lang w:val="ru-RU"/>
          </w:rPr>
          <w:t>o</w:t>
        </w:r>
        <w:r w:rsidR="00441499" w:rsidRPr="00FA337F">
          <w:rPr>
            <w:color w:val="0462C1"/>
            <w:u w:val="single" w:color="0462C1"/>
            <w:lang w:val="ru-RU"/>
          </w:rPr>
          <w:t>m</w:t>
        </w:r>
        <w:r w:rsidR="00441499" w:rsidRPr="00FA337F">
          <w:rPr>
            <w:color w:val="0462C1"/>
            <w:spacing w:val="15"/>
            <w:u w:val="single" w:color="0462C1"/>
            <w:lang w:val="ru-RU"/>
          </w:rPr>
          <w:t xml:space="preserve"> </w:t>
        </w:r>
      </w:hyperlink>
      <w:r>
        <w:rPr>
          <w:color w:val="000000"/>
          <w:spacing w:val="-1"/>
          <w:lang w:val="ru-RU"/>
        </w:rPr>
        <w:t xml:space="preserve"> не позднее 1 апреля 2020 года. </w:t>
      </w:r>
    </w:p>
    <w:p w14:paraId="41F7EFA4" w14:textId="77777777" w:rsidR="00FC2B7D" w:rsidRPr="00FA337F" w:rsidRDefault="00FC2B7D">
      <w:pPr>
        <w:spacing w:before="8" w:line="160" w:lineRule="exact"/>
        <w:rPr>
          <w:sz w:val="16"/>
          <w:szCs w:val="16"/>
          <w:lang w:val="ru-RU"/>
        </w:rPr>
      </w:pPr>
    </w:p>
    <w:p w14:paraId="5FB13FE4" w14:textId="4D959188" w:rsidR="00FC2B7D" w:rsidRPr="00FA337F" w:rsidRDefault="00310436">
      <w:pPr>
        <w:pStyle w:val="a3"/>
        <w:ind w:right="1399"/>
        <w:jc w:val="both"/>
        <w:rPr>
          <w:lang w:val="ru-RU"/>
        </w:rPr>
      </w:pPr>
      <w:r>
        <w:rPr>
          <w:lang w:val="ru-RU"/>
        </w:rPr>
        <w:t xml:space="preserve">Организатор может предоставить платный трансфер из других аэропортов, указанных ниже, по запросу: </w:t>
      </w:r>
      <w:r w:rsidR="00441499" w:rsidRPr="00FA337F">
        <w:rPr>
          <w:lang w:val="ru-RU"/>
        </w:rPr>
        <w:t xml:space="preserve"> </w:t>
      </w:r>
    </w:p>
    <w:p w14:paraId="2DECFB73" w14:textId="77777777" w:rsidR="00FC2B7D" w:rsidRPr="00FA337F" w:rsidRDefault="00FC2B7D">
      <w:pPr>
        <w:spacing w:line="180" w:lineRule="exact"/>
        <w:rPr>
          <w:sz w:val="18"/>
          <w:szCs w:val="18"/>
          <w:lang w:val="ru-RU"/>
        </w:rPr>
      </w:pPr>
    </w:p>
    <w:p w14:paraId="77773AA6" w14:textId="36DCA0FA" w:rsidR="00FC2B7D" w:rsidRPr="00FA337F" w:rsidRDefault="00310436">
      <w:pPr>
        <w:pStyle w:val="a3"/>
        <w:numPr>
          <w:ilvl w:val="1"/>
          <w:numId w:val="2"/>
        </w:numPr>
        <w:tabs>
          <w:tab w:val="left" w:pos="836"/>
        </w:tabs>
        <w:ind w:left="836"/>
        <w:rPr>
          <w:lang w:val="ru-RU"/>
        </w:rPr>
      </w:pPr>
      <w:r>
        <w:rPr>
          <w:lang w:val="ru-RU"/>
        </w:rPr>
        <w:t>Международный аэропорт Любляны</w:t>
      </w:r>
      <w:r w:rsidR="00441499" w:rsidRPr="00FA337F">
        <w:rPr>
          <w:spacing w:val="1"/>
          <w:lang w:val="ru-RU"/>
        </w:rPr>
        <w:t xml:space="preserve"> </w:t>
      </w:r>
      <w:r w:rsidR="00441499" w:rsidRPr="00FA337F">
        <w:rPr>
          <w:spacing w:val="-3"/>
          <w:lang w:val="ru-RU"/>
        </w:rPr>
        <w:t>(</w:t>
      </w:r>
      <w:r w:rsidR="00441499" w:rsidRPr="00FA337F">
        <w:rPr>
          <w:spacing w:val="-2"/>
          <w:lang w:val="ru-RU"/>
        </w:rPr>
        <w:t>6</w:t>
      </w:r>
      <w:r>
        <w:rPr>
          <w:lang w:val="ru-RU"/>
        </w:rPr>
        <w:t>0 евро</w:t>
      </w:r>
      <w:r w:rsidR="00441499" w:rsidRPr="00FA337F">
        <w:rPr>
          <w:spacing w:val="-2"/>
          <w:lang w:val="ru-RU"/>
        </w:rPr>
        <w:t xml:space="preserve"> </w:t>
      </w:r>
      <w:r>
        <w:rPr>
          <w:lang w:val="ru-RU"/>
        </w:rPr>
        <w:t>–</w:t>
      </w:r>
      <w:r w:rsidR="00441499" w:rsidRPr="00FA337F">
        <w:rPr>
          <w:lang w:val="ru-RU"/>
        </w:rPr>
        <w:t xml:space="preserve"> </w:t>
      </w:r>
      <w:r>
        <w:rPr>
          <w:spacing w:val="-1"/>
          <w:lang w:val="ru-RU"/>
        </w:rPr>
        <w:t>туда и обратно</w:t>
      </w:r>
      <w:r w:rsidR="00441499" w:rsidRPr="00FA337F">
        <w:rPr>
          <w:spacing w:val="1"/>
          <w:lang w:val="ru-RU"/>
        </w:rPr>
        <w:t>)</w:t>
      </w:r>
      <w:r w:rsidR="00441499" w:rsidRPr="00FA337F">
        <w:rPr>
          <w:lang w:val="ru-RU"/>
        </w:rPr>
        <w:t>,</w:t>
      </w:r>
      <w:r w:rsidR="00441499" w:rsidRPr="00FA337F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п</w:t>
      </w:r>
      <w:r>
        <w:rPr>
          <w:spacing w:val="-2"/>
          <w:lang w:val="ru-RU"/>
        </w:rPr>
        <w:t>римерно 2 часа езды</w:t>
      </w:r>
    </w:p>
    <w:p w14:paraId="3411E446" w14:textId="3AA1C5F4" w:rsidR="00FC2B7D" w:rsidRPr="00FA337F" w:rsidRDefault="00310436">
      <w:pPr>
        <w:pStyle w:val="a3"/>
        <w:numPr>
          <w:ilvl w:val="1"/>
          <w:numId w:val="2"/>
        </w:numPr>
        <w:tabs>
          <w:tab w:val="left" w:pos="836"/>
        </w:tabs>
        <w:spacing w:before="22"/>
        <w:ind w:left="836"/>
        <w:rPr>
          <w:lang w:val="ru-RU"/>
        </w:rPr>
      </w:pPr>
      <w:r>
        <w:rPr>
          <w:lang w:val="ru-RU"/>
        </w:rPr>
        <w:t xml:space="preserve">Международный аэропорт Марибора </w:t>
      </w:r>
      <w:r w:rsidR="00441499" w:rsidRPr="00FA337F">
        <w:rPr>
          <w:spacing w:val="-3"/>
          <w:lang w:val="ru-RU"/>
        </w:rPr>
        <w:t>(</w:t>
      </w:r>
      <w:r w:rsidR="00441499" w:rsidRPr="00FA337F">
        <w:rPr>
          <w:spacing w:val="-2"/>
          <w:lang w:val="ru-RU"/>
        </w:rPr>
        <w:t>3</w:t>
      </w:r>
      <w:r w:rsidR="00441499" w:rsidRPr="00FA337F">
        <w:rPr>
          <w:lang w:val="ru-RU"/>
        </w:rPr>
        <w:t xml:space="preserve">0 </w:t>
      </w:r>
      <w:r>
        <w:rPr>
          <w:lang w:val="ru-RU"/>
        </w:rPr>
        <w:t>евро</w:t>
      </w:r>
      <w:r w:rsidRPr="00FA337F">
        <w:rPr>
          <w:spacing w:val="-2"/>
          <w:lang w:val="ru-RU"/>
        </w:rPr>
        <w:t xml:space="preserve"> </w:t>
      </w:r>
      <w:r>
        <w:rPr>
          <w:lang w:val="ru-RU"/>
        </w:rPr>
        <w:t>–</w:t>
      </w:r>
      <w:r w:rsidRPr="00FA337F">
        <w:rPr>
          <w:lang w:val="ru-RU"/>
        </w:rPr>
        <w:t xml:space="preserve"> </w:t>
      </w:r>
      <w:r>
        <w:rPr>
          <w:spacing w:val="-1"/>
          <w:lang w:val="ru-RU"/>
        </w:rPr>
        <w:t>туда и обратно</w:t>
      </w:r>
      <w:r w:rsidR="00441499" w:rsidRPr="00FA337F">
        <w:rPr>
          <w:spacing w:val="1"/>
          <w:lang w:val="ru-RU"/>
        </w:rPr>
        <w:t>)</w:t>
      </w:r>
      <w:r w:rsidR="00441499" w:rsidRPr="00FA337F">
        <w:rPr>
          <w:lang w:val="ru-RU"/>
        </w:rPr>
        <w:t>,</w:t>
      </w:r>
      <w:r w:rsidR="00441499" w:rsidRPr="00FA337F">
        <w:rPr>
          <w:spacing w:val="-2"/>
          <w:lang w:val="ru-RU"/>
        </w:rPr>
        <w:t xml:space="preserve"> </w:t>
      </w:r>
      <w:r>
        <w:rPr>
          <w:spacing w:val="-3"/>
          <w:lang w:val="ru-RU"/>
        </w:rPr>
        <w:t>примерно 1 час езды</w:t>
      </w:r>
    </w:p>
    <w:p w14:paraId="2D6F0F8C" w14:textId="7A6B9FA9" w:rsidR="00FC2B7D" w:rsidRPr="00FA337F" w:rsidRDefault="00310436">
      <w:pPr>
        <w:pStyle w:val="a3"/>
        <w:numPr>
          <w:ilvl w:val="1"/>
          <w:numId w:val="2"/>
        </w:numPr>
        <w:tabs>
          <w:tab w:val="left" w:pos="836"/>
        </w:tabs>
        <w:spacing w:before="22"/>
        <w:ind w:left="836"/>
        <w:rPr>
          <w:lang w:val="ru-RU"/>
        </w:rPr>
      </w:pPr>
      <w:r>
        <w:rPr>
          <w:lang w:val="ru-RU"/>
        </w:rPr>
        <w:lastRenderedPageBreak/>
        <w:t>Международный аэропорт Венеции (Италия)</w:t>
      </w:r>
      <w:r w:rsidR="00441499" w:rsidRPr="00FA337F">
        <w:rPr>
          <w:spacing w:val="-2"/>
          <w:lang w:val="ru-RU"/>
        </w:rPr>
        <w:t xml:space="preserve"> </w:t>
      </w:r>
      <w:r w:rsidR="00441499" w:rsidRPr="00FA337F">
        <w:rPr>
          <w:lang w:val="ru-RU"/>
        </w:rPr>
        <w:t>(</w:t>
      </w:r>
      <w:r w:rsidR="00441499" w:rsidRPr="00FA337F">
        <w:rPr>
          <w:spacing w:val="-2"/>
          <w:lang w:val="ru-RU"/>
        </w:rPr>
        <w:t>1</w:t>
      </w:r>
      <w:r w:rsidR="00441499" w:rsidRPr="00FA337F">
        <w:rPr>
          <w:lang w:val="ru-RU"/>
        </w:rPr>
        <w:t>20</w:t>
      </w:r>
      <w:r w:rsidR="00441499" w:rsidRPr="00FA337F">
        <w:rPr>
          <w:spacing w:val="-2"/>
          <w:lang w:val="ru-RU"/>
        </w:rPr>
        <w:t xml:space="preserve"> </w:t>
      </w:r>
      <w:r>
        <w:rPr>
          <w:lang w:val="ru-RU"/>
        </w:rPr>
        <w:t>евро</w:t>
      </w:r>
      <w:r w:rsidRPr="00FA337F">
        <w:rPr>
          <w:spacing w:val="-2"/>
          <w:lang w:val="ru-RU"/>
        </w:rPr>
        <w:t xml:space="preserve"> </w:t>
      </w:r>
      <w:r>
        <w:rPr>
          <w:lang w:val="ru-RU"/>
        </w:rPr>
        <w:t>–</w:t>
      </w:r>
      <w:r w:rsidRPr="00FA337F">
        <w:rPr>
          <w:lang w:val="ru-RU"/>
        </w:rPr>
        <w:t xml:space="preserve"> </w:t>
      </w:r>
      <w:r>
        <w:rPr>
          <w:spacing w:val="-1"/>
          <w:lang w:val="ru-RU"/>
        </w:rPr>
        <w:t>туда и обратно</w:t>
      </w:r>
      <w:r w:rsidR="00441499" w:rsidRPr="00FA337F">
        <w:rPr>
          <w:lang w:val="ru-RU"/>
        </w:rPr>
        <w:t xml:space="preserve">), </w:t>
      </w:r>
      <w:r>
        <w:rPr>
          <w:lang w:val="ru-RU"/>
        </w:rPr>
        <w:t>примерно 4 часа езды</w:t>
      </w:r>
    </w:p>
    <w:p w14:paraId="18B43797" w14:textId="3798ABE7" w:rsidR="00FC2B7D" w:rsidRPr="00FA337F" w:rsidRDefault="00310436">
      <w:pPr>
        <w:pStyle w:val="a3"/>
        <w:numPr>
          <w:ilvl w:val="1"/>
          <w:numId w:val="2"/>
        </w:numPr>
        <w:tabs>
          <w:tab w:val="left" w:pos="836"/>
        </w:tabs>
        <w:spacing w:before="22"/>
        <w:ind w:left="836"/>
        <w:rPr>
          <w:lang w:val="ru-RU"/>
        </w:rPr>
      </w:pPr>
      <w:r>
        <w:rPr>
          <w:lang w:val="ru-RU"/>
        </w:rPr>
        <w:t xml:space="preserve">Международный аэропорт Граца </w:t>
      </w:r>
      <w:r w:rsidR="00441499" w:rsidRPr="00FA337F">
        <w:rPr>
          <w:spacing w:val="-3"/>
          <w:lang w:val="ru-RU"/>
        </w:rPr>
        <w:t>(</w:t>
      </w:r>
      <w:r>
        <w:rPr>
          <w:lang w:val="ru-RU"/>
        </w:rPr>
        <w:t>Австрия</w:t>
      </w:r>
      <w:r w:rsidR="00441499" w:rsidRPr="00FA337F">
        <w:rPr>
          <w:lang w:val="ru-RU"/>
        </w:rPr>
        <w:t>)</w:t>
      </w:r>
      <w:r w:rsidR="00441499" w:rsidRPr="00FA337F">
        <w:rPr>
          <w:spacing w:val="1"/>
          <w:lang w:val="ru-RU"/>
        </w:rPr>
        <w:t xml:space="preserve"> </w:t>
      </w:r>
      <w:r w:rsidR="00441499" w:rsidRPr="00FA337F">
        <w:rPr>
          <w:spacing w:val="-3"/>
          <w:lang w:val="ru-RU"/>
        </w:rPr>
        <w:t>(</w:t>
      </w:r>
      <w:r w:rsidR="00441499" w:rsidRPr="00FA337F">
        <w:rPr>
          <w:lang w:val="ru-RU"/>
        </w:rPr>
        <w:t>50</w:t>
      </w:r>
      <w:r w:rsidR="00441499" w:rsidRPr="00FA337F">
        <w:rPr>
          <w:spacing w:val="-2"/>
          <w:lang w:val="ru-RU"/>
        </w:rPr>
        <w:t xml:space="preserve"> </w:t>
      </w:r>
      <w:r>
        <w:rPr>
          <w:lang w:val="ru-RU"/>
        </w:rPr>
        <w:t>евро</w:t>
      </w:r>
      <w:r w:rsidRPr="00FA337F">
        <w:rPr>
          <w:spacing w:val="-2"/>
          <w:lang w:val="ru-RU"/>
        </w:rPr>
        <w:t xml:space="preserve"> </w:t>
      </w:r>
      <w:r>
        <w:rPr>
          <w:lang w:val="ru-RU"/>
        </w:rPr>
        <w:t>–</w:t>
      </w:r>
      <w:r w:rsidRPr="00FA337F">
        <w:rPr>
          <w:lang w:val="ru-RU"/>
        </w:rPr>
        <w:t xml:space="preserve"> </w:t>
      </w:r>
      <w:r>
        <w:rPr>
          <w:spacing w:val="-1"/>
          <w:lang w:val="ru-RU"/>
        </w:rPr>
        <w:t>туда и обратно</w:t>
      </w:r>
      <w:r w:rsidR="00441499" w:rsidRPr="00FA337F">
        <w:rPr>
          <w:lang w:val="ru-RU"/>
        </w:rPr>
        <w:t xml:space="preserve">), </w:t>
      </w:r>
      <w:r>
        <w:rPr>
          <w:lang w:val="ru-RU"/>
        </w:rPr>
        <w:t>примерно 1:40 минут езды</w:t>
      </w:r>
      <w:r w:rsidR="00441499" w:rsidRPr="00FA337F">
        <w:rPr>
          <w:lang w:val="ru-RU"/>
        </w:rPr>
        <w:t>.</w:t>
      </w:r>
    </w:p>
    <w:p w14:paraId="54C56B81" w14:textId="77777777" w:rsidR="00FC2B7D" w:rsidRPr="00FA337F" w:rsidRDefault="00FC2B7D">
      <w:pPr>
        <w:spacing w:before="1" w:line="180" w:lineRule="exact"/>
        <w:rPr>
          <w:sz w:val="18"/>
          <w:szCs w:val="18"/>
          <w:lang w:val="ru-RU"/>
        </w:rPr>
      </w:pPr>
    </w:p>
    <w:p w14:paraId="61281E80" w14:textId="41F1F740" w:rsidR="00FC2B7D" w:rsidRDefault="0050060A">
      <w:pPr>
        <w:spacing w:line="258" w:lineRule="auto"/>
        <w:jc w:val="both"/>
        <w:rPr>
          <w:rFonts w:ascii="Calibri" w:eastAsia="Calibri" w:hAnsi="Calibri"/>
          <w:lang w:val="ru-RU"/>
        </w:rPr>
      </w:pPr>
      <w:r w:rsidRPr="0050060A">
        <w:rPr>
          <w:rFonts w:ascii="Calibri" w:eastAsia="Calibri" w:hAnsi="Calibri"/>
          <w:lang w:val="ru-RU"/>
        </w:rPr>
        <w:t>Игроки и сопровождающие лица, предпочитающие добираться самостоятельно, должны четко указать это во время регистрации. Они несут полную ответственность за любые проблемы, с которыми могут столкнуться во время прибытия и отъезда.</w:t>
      </w:r>
    </w:p>
    <w:p w14:paraId="7BFCACE2" w14:textId="77777777" w:rsidR="0050060A" w:rsidRDefault="0050060A">
      <w:pPr>
        <w:spacing w:line="258" w:lineRule="auto"/>
        <w:jc w:val="both"/>
        <w:rPr>
          <w:lang w:val="ru-RU"/>
        </w:rPr>
      </w:pPr>
    </w:p>
    <w:p w14:paraId="1EA106A2" w14:textId="7F0EE9DD" w:rsidR="00774D1F" w:rsidRPr="00FA337F" w:rsidRDefault="00774D1F" w:rsidP="00774D1F">
      <w:pPr>
        <w:pStyle w:val="1"/>
        <w:numPr>
          <w:ilvl w:val="0"/>
          <w:numId w:val="2"/>
        </w:numPr>
        <w:tabs>
          <w:tab w:val="left" w:pos="438"/>
        </w:tabs>
        <w:spacing w:before="56"/>
        <w:ind w:left="438"/>
        <w:jc w:val="left"/>
        <w:rPr>
          <w:b w:val="0"/>
          <w:bCs w:val="0"/>
          <w:lang w:val="ru-RU"/>
        </w:rPr>
      </w:pPr>
      <w:r>
        <w:rPr>
          <w:lang w:val="ru-RU"/>
        </w:rPr>
        <w:t>Проживание и питание</w:t>
      </w:r>
    </w:p>
    <w:p w14:paraId="22882D0D" w14:textId="77777777" w:rsidR="00774D1F" w:rsidRPr="00FA337F" w:rsidRDefault="00774D1F" w:rsidP="00774D1F">
      <w:pPr>
        <w:spacing w:line="180" w:lineRule="exact"/>
        <w:rPr>
          <w:sz w:val="18"/>
          <w:szCs w:val="18"/>
          <w:lang w:val="ru-RU"/>
        </w:rPr>
      </w:pPr>
    </w:p>
    <w:p w14:paraId="5D35080A" w14:textId="6530980D" w:rsidR="00774D1F" w:rsidRPr="00FA337F" w:rsidRDefault="00FD5273" w:rsidP="00774D1F">
      <w:pPr>
        <w:pStyle w:val="a3"/>
        <w:numPr>
          <w:ilvl w:val="1"/>
          <w:numId w:val="3"/>
        </w:numPr>
        <w:tabs>
          <w:tab w:val="left" w:pos="936"/>
        </w:tabs>
        <w:ind w:left="936"/>
        <w:rPr>
          <w:rFonts w:cs="Calibri"/>
          <w:lang w:val="ru-RU"/>
        </w:rPr>
      </w:pPr>
      <w:r w:rsidRPr="00FD5273">
        <w:rPr>
          <w:rFonts w:cs="Calibri"/>
          <w:lang w:val="ru-RU"/>
        </w:rPr>
        <w:t>Бронирование будет совершаться по принципу очередности.</w:t>
      </w:r>
    </w:p>
    <w:p w14:paraId="568249F0" w14:textId="16355C43" w:rsidR="00774D1F" w:rsidRPr="00FA337F" w:rsidRDefault="00FD5273" w:rsidP="00774D1F">
      <w:pPr>
        <w:pStyle w:val="a3"/>
        <w:numPr>
          <w:ilvl w:val="1"/>
          <w:numId w:val="3"/>
        </w:numPr>
        <w:tabs>
          <w:tab w:val="left" w:pos="936"/>
        </w:tabs>
        <w:spacing w:before="22" w:line="259" w:lineRule="auto"/>
        <w:ind w:left="936" w:right="113"/>
        <w:rPr>
          <w:lang w:val="ru-RU"/>
        </w:rPr>
      </w:pPr>
      <w:r w:rsidRPr="00FD5273">
        <w:rPr>
          <w:lang w:val="ru-RU"/>
        </w:rPr>
        <w:t>Все игроки и сопровождающие лица, включая тренеров, приглашаются остановиться в официальных отелях чемпиона</w:t>
      </w:r>
      <w:r>
        <w:rPr>
          <w:lang w:val="ru-RU"/>
        </w:rPr>
        <w:t>та Европы</w:t>
      </w:r>
      <w:r w:rsidR="00774D1F" w:rsidRPr="00FA337F">
        <w:rPr>
          <w:lang w:val="ru-RU"/>
        </w:rPr>
        <w:t>.</w:t>
      </w:r>
    </w:p>
    <w:p w14:paraId="4FCC0786" w14:textId="323C9F86" w:rsidR="00774D1F" w:rsidRPr="00FD5273" w:rsidRDefault="00FD5273" w:rsidP="00FD5273">
      <w:pPr>
        <w:pStyle w:val="a3"/>
        <w:numPr>
          <w:ilvl w:val="1"/>
          <w:numId w:val="3"/>
        </w:numPr>
        <w:tabs>
          <w:tab w:val="left" w:pos="936"/>
        </w:tabs>
        <w:spacing w:line="266" w:lineRule="exact"/>
        <w:ind w:left="936"/>
        <w:rPr>
          <w:rFonts w:cs="Calibri"/>
          <w:lang w:val="ru-RU"/>
        </w:rPr>
      </w:pPr>
      <w:r w:rsidRPr="00FD5273">
        <w:rPr>
          <w:lang w:val="ru-RU"/>
        </w:rPr>
        <w:t xml:space="preserve">Бронирование и оплата проживания в официальных отелях должны быть совершены до </w:t>
      </w:r>
      <w:r w:rsidRPr="00FD5273">
        <w:rPr>
          <w:b/>
          <w:lang w:val="ru-RU"/>
        </w:rPr>
        <w:t>17 апреля 2020 года</w:t>
      </w:r>
      <w:r>
        <w:rPr>
          <w:lang w:val="ru-RU"/>
        </w:rPr>
        <w:t xml:space="preserve"> </w:t>
      </w:r>
      <w:r w:rsidR="00774D1F" w:rsidRPr="00FD5273">
        <w:rPr>
          <w:lang w:val="ru-RU"/>
        </w:rPr>
        <w:t>(</w:t>
      </w:r>
      <w:r>
        <w:rPr>
          <w:lang w:val="ru-RU"/>
        </w:rPr>
        <w:t>крайний срок регистрации</w:t>
      </w:r>
      <w:r w:rsidR="00774D1F" w:rsidRPr="00FD5273">
        <w:rPr>
          <w:lang w:val="ru-RU"/>
        </w:rPr>
        <w:t>)</w:t>
      </w:r>
      <w:r w:rsidR="00774D1F" w:rsidRPr="00FD5273">
        <w:rPr>
          <w:spacing w:val="1"/>
          <w:lang w:val="ru-RU"/>
        </w:rPr>
        <w:t xml:space="preserve"> </w:t>
      </w:r>
      <w:r>
        <w:rPr>
          <w:spacing w:val="1"/>
          <w:lang w:val="ru-RU"/>
        </w:rPr>
        <w:t xml:space="preserve">и только через организатора. </w:t>
      </w:r>
    </w:p>
    <w:p w14:paraId="53311FE2" w14:textId="78187139" w:rsidR="00774D1F" w:rsidRDefault="00FD5273" w:rsidP="00FD5273">
      <w:pPr>
        <w:pStyle w:val="a3"/>
        <w:numPr>
          <w:ilvl w:val="1"/>
          <w:numId w:val="3"/>
        </w:numPr>
        <w:tabs>
          <w:tab w:val="left" w:pos="936"/>
        </w:tabs>
        <w:spacing w:before="22" w:line="259" w:lineRule="auto"/>
        <w:ind w:left="936" w:right="116"/>
        <w:rPr>
          <w:lang w:val="ru-RU"/>
        </w:rPr>
      </w:pPr>
      <w:r>
        <w:rPr>
          <w:lang w:val="ru-RU"/>
        </w:rPr>
        <w:t xml:space="preserve">Проживание с полным пансионом (завтрак, обед и ужин) и другие услуги, включая бассейн с термальными водами, фитнес-зал и прочее, на одного человека в день будет стоить: </w:t>
      </w:r>
    </w:p>
    <w:p w14:paraId="5B26FC80" w14:textId="77777777" w:rsidR="00FC2B7D" w:rsidRPr="00FA337F" w:rsidRDefault="00FC2B7D">
      <w:pPr>
        <w:spacing w:before="16" w:line="240" w:lineRule="exact"/>
        <w:rPr>
          <w:sz w:val="24"/>
          <w:szCs w:val="24"/>
          <w:lang w:val="ru-RU"/>
        </w:rPr>
      </w:pPr>
    </w:p>
    <w:p w14:paraId="7E2D4686" w14:textId="77777777" w:rsidR="00FC2B7D" w:rsidRPr="00FA337F" w:rsidRDefault="00FC2B7D">
      <w:pPr>
        <w:spacing w:before="5" w:line="180" w:lineRule="exact"/>
        <w:rPr>
          <w:sz w:val="18"/>
          <w:szCs w:val="18"/>
          <w:lang w:val="ru-RU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900"/>
        <w:gridCol w:w="1510"/>
        <w:gridCol w:w="1584"/>
      </w:tblGrid>
      <w:tr w:rsidR="008C2D2A" w:rsidRPr="00FA337F" w14:paraId="59311B5A" w14:textId="77777777" w:rsidTr="008C2D2A">
        <w:trPr>
          <w:trHeight w:hRule="exact" w:val="632"/>
        </w:trPr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773E6" w14:textId="3B72F769" w:rsidR="00FC2B7D" w:rsidRPr="00FA337F" w:rsidRDefault="008C2D2A">
            <w:pPr>
              <w:pStyle w:val="TableParagraph"/>
              <w:spacing w:line="265" w:lineRule="exact"/>
              <w:ind w:left="102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b/>
                <w:bCs/>
                <w:lang w:val="ru-RU"/>
              </w:rPr>
              <w:t>Отель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603B7" w14:textId="0906E896" w:rsidR="00FC2B7D" w:rsidRPr="00FA337F" w:rsidRDefault="008C2D2A">
            <w:pPr>
              <w:pStyle w:val="TableParagraph"/>
              <w:spacing w:line="265" w:lineRule="exact"/>
              <w:ind w:left="104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lang w:val="ru-RU"/>
              </w:rPr>
              <w:t>Одноместный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9500E" w14:textId="76198B3F" w:rsidR="00FC2B7D" w:rsidRPr="00FA337F" w:rsidRDefault="008C2D2A">
            <w:pPr>
              <w:pStyle w:val="TableParagraph"/>
              <w:spacing w:line="265" w:lineRule="exact"/>
              <w:ind w:left="104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b/>
                <w:bCs/>
                <w:lang w:val="ru-RU"/>
              </w:rPr>
              <w:t>Двухместный</w:t>
            </w:r>
          </w:p>
        </w:tc>
      </w:tr>
      <w:tr w:rsidR="008C2D2A" w:rsidRPr="00FA337F" w14:paraId="29C39FAF" w14:textId="77777777" w:rsidTr="008C2D2A">
        <w:trPr>
          <w:trHeight w:hRule="exact" w:val="310"/>
        </w:trPr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325AF" w14:textId="77777777" w:rsidR="00FC2B7D" w:rsidRPr="00FA337F" w:rsidRDefault="00441499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spacing w:val="-1"/>
                <w:lang w:val="ru-RU"/>
              </w:rPr>
              <w:t>H</w:t>
            </w:r>
            <w:r w:rsidRPr="00FA337F">
              <w:rPr>
                <w:rFonts w:ascii="Calibri" w:eastAsia="Calibri" w:hAnsi="Calibri" w:cs="Calibri"/>
                <w:spacing w:val="1"/>
                <w:lang w:val="ru-RU"/>
              </w:rPr>
              <w:t>o</w:t>
            </w:r>
            <w:r w:rsidRPr="00FA337F">
              <w:rPr>
                <w:rFonts w:ascii="Calibri" w:eastAsia="Calibri" w:hAnsi="Calibri" w:cs="Calibri"/>
                <w:lang w:val="ru-RU"/>
              </w:rPr>
              <w:t>tel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 xml:space="preserve"> </w:t>
            </w:r>
            <w:r w:rsidRPr="00FA337F">
              <w:rPr>
                <w:rFonts w:ascii="Calibri" w:eastAsia="Calibri" w:hAnsi="Calibri" w:cs="Calibri"/>
                <w:lang w:val="ru-RU"/>
              </w:rPr>
              <w:t>BREZA</w:t>
            </w:r>
            <w:r w:rsidRPr="00FA337F">
              <w:rPr>
                <w:rFonts w:ascii="Calibri" w:eastAsia="Calibri" w:hAnsi="Calibri" w:cs="Calibri"/>
                <w:spacing w:val="-3"/>
                <w:lang w:val="ru-RU"/>
              </w:rPr>
              <w:t xml:space="preserve"> </w:t>
            </w:r>
            <w:r w:rsidRPr="00FA337F">
              <w:rPr>
                <w:rFonts w:ascii="Calibri" w:eastAsia="Calibri" w:hAnsi="Calibri" w:cs="Calibri"/>
                <w:lang w:val="ru-RU"/>
              </w:rPr>
              <w:t>**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*</w:t>
            </w:r>
            <w:r w:rsidRPr="00FA337F">
              <w:rPr>
                <w:rFonts w:ascii="Calibri" w:eastAsia="Calibri" w:hAnsi="Calibri" w:cs="Calibri"/>
                <w:lang w:val="ru-RU"/>
              </w:rPr>
              <w:t>*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98A2F" w14:textId="11C732D0" w:rsidR="00FC2B7D" w:rsidRPr="00FA337F" w:rsidRDefault="00441499" w:rsidP="008C2D2A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94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 xml:space="preserve"> </w:t>
            </w:r>
            <w:r w:rsidR="008C2D2A">
              <w:rPr>
                <w:rFonts w:ascii="Calibri" w:eastAsia="Calibri" w:hAnsi="Calibri" w:cs="Calibri"/>
                <w:lang w:val="ru-RU"/>
              </w:rPr>
              <w:t>евро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6FE3A" w14:textId="4A3A59A0" w:rsidR="00FC2B7D" w:rsidRPr="00FA337F" w:rsidRDefault="00441499" w:rsidP="008C2D2A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79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 xml:space="preserve"> </w:t>
            </w:r>
            <w:r w:rsidR="008C2D2A">
              <w:rPr>
                <w:rFonts w:ascii="Calibri" w:eastAsia="Calibri" w:hAnsi="Calibri" w:cs="Calibri"/>
                <w:lang w:val="ru-RU"/>
              </w:rPr>
              <w:t>евро</w:t>
            </w:r>
          </w:p>
        </w:tc>
      </w:tr>
      <w:tr w:rsidR="008C2D2A" w:rsidRPr="00FA337F" w14:paraId="6916E27D" w14:textId="77777777" w:rsidTr="008C2D2A">
        <w:trPr>
          <w:trHeight w:hRule="exact" w:val="310"/>
        </w:trPr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1C148" w14:textId="77777777" w:rsidR="00FC2B7D" w:rsidRPr="00FA337F" w:rsidRDefault="00441499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A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p</w:t>
            </w:r>
            <w:r w:rsidRPr="00FA337F">
              <w:rPr>
                <w:rFonts w:ascii="Calibri" w:eastAsia="Calibri" w:hAnsi="Calibri" w:cs="Calibri"/>
                <w:lang w:val="ru-RU"/>
              </w:rPr>
              <w:t>art</w:t>
            </w:r>
            <w:r w:rsidRPr="00FA337F">
              <w:rPr>
                <w:rFonts w:ascii="Calibri" w:eastAsia="Calibri" w:hAnsi="Calibri" w:cs="Calibri"/>
                <w:spacing w:val="-1"/>
                <w:lang w:val="ru-RU"/>
              </w:rPr>
              <w:t>h</w:t>
            </w:r>
            <w:r w:rsidRPr="00FA337F">
              <w:rPr>
                <w:rFonts w:ascii="Calibri" w:eastAsia="Calibri" w:hAnsi="Calibri" w:cs="Calibri"/>
                <w:spacing w:val="1"/>
                <w:lang w:val="ru-RU"/>
              </w:rPr>
              <w:t>o</w:t>
            </w:r>
            <w:r w:rsidRPr="00FA337F">
              <w:rPr>
                <w:rFonts w:ascii="Calibri" w:eastAsia="Calibri" w:hAnsi="Calibri" w:cs="Calibri"/>
                <w:lang w:val="ru-RU"/>
              </w:rPr>
              <w:t>tel</w:t>
            </w:r>
            <w:r w:rsidRPr="00FA337F">
              <w:rPr>
                <w:rFonts w:ascii="Calibri" w:eastAsia="Calibri" w:hAnsi="Calibri" w:cs="Calibri"/>
                <w:spacing w:val="-3"/>
                <w:lang w:val="ru-RU"/>
              </w:rPr>
              <w:t xml:space="preserve"> </w:t>
            </w:r>
            <w:r w:rsidRPr="00FA337F">
              <w:rPr>
                <w:rFonts w:ascii="Calibri" w:eastAsia="Calibri" w:hAnsi="Calibri" w:cs="Calibri"/>
                <w:lang w:val="ru-RU"/>
              </w:rPr>
              <w:t>ROSA</w:t>
            </w:r>
            <w:r w:rsidRPr="00FA337F">
              <w:rPr>
                <w:rFonts w:ascii="Calibri" w:eastAsia="Calibri" w:hAnsi="Calibri" w:cs="Calibri"/>
                <w:spacing w:val="-3"/>
                <w:lang w:val="ru-RU"/>
              </w:rPr>
              <w:t xml:space="preserve"> </w:t>
            </w:r>
            <w:r w:rsidRPr="00FA337F">
              <w:rPr>
                <w:rFonts w:ascii="Calibri" w:eastAsia="Calibri" w:hAnsi="Calibri" w:cs="Calibri"/>
                <w:lang w:val="ru-RU"/>
              </w:rPr>
              <w:t>**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*</w:t>
            </w:r>
            <w:r w:rsidRPr="00FA337F">
              <w:rPr>
                <w:rFonts w:ascii="Calibri" w:eastAsia="Calibri" w:hAnsi="Calibri" w:cs="Calibri"/>
                <w:lang w:val="ru-RU"/>
              </w:rPr>
              <w:t>*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0D6A7" w14:textId="50F56FF8" w:rsidR="00FC2B7D" w:rsidRPr="00FA337F" w:rsidRDefault="00441499" w:rsidP="008C2D2A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94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 xml:space="preserve"> </w:t>
            </w:r>
            <w:r w:rsidR="008C2D2A">
              <w:rPr>
                <w:rFonts w:ascii="Calibri" w:eastAsia="Calibri" w:hAnsi="Calibri" w:cs="Calibri"/>
                <w:lang w:val="ru-RU"/>
              </w:rPr>
              <w:t>евро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782EF" w14:textId="2F66D48E" w:rsidR="00FC2B7D" w:rsidRPr="00FA337F" w:rsidRDefault="00441499" w:rsidP="008C2D2A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79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 xml:space="preserve"> </w:t>
            </w:r>
            <w:r w:rsidR="008C2D2A">
              <w:rPr>
                <w:rFonts w:ascii="Calibri" w:eastAsia="Calibri" w:hAnsi="Calibri" w:cs="Calibri"/>
                <w:lang w:val="ru-RU"/>
              </w:rPr>
              <w:t>евро</w:t>
            </w:r>
          </w:p>
        </w:tc>
      </w:tr>
      <w:tr w:rsidR="008C2D2A" w:rsidRPr="00FA337F" w14:paraId="3C0CFDC9" w14:textId="77777777" w:rsidTr="008C2D2A">
        <w:trPr>
          <w:trHeight w:hRule="exact" w:val="312"/>
        </w:trPr>
        <w:tc>
          <w:tcPr>
            <w:tcW w:w="2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BC32E" w14:textId="77777777" w:rsidR="00FC2B7D" w:rsidRPr="00FA337F" w:rsidRDefault="00441499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A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p</w:t>
            </w:r>
            <w:r w:rsidRPr="00FA337F">
              <w:rPr>
                <w:rFonts w:ascii="Calibri" w:eastAsia="Calibri" w:hAnsi="Calibri" w:cs="Calibri"/>
                <w:lang w:val="ru-RU"/>
              </w:rPr>
              <w:t>art</w:t>
            </w:r>
            <w:r w:rsidRPr="00FA337F">
              <w:rPr>
                <w:rFonts w:ascii="Calibri" w:eastAsia="Calibri" w:hAnsi="Calibri" w:cs="Calibri"/>
                <w:spacing w:val="1"/>
                <w:lang w:val="ru-RU"/>
              </w:rPr>
              <w:t>m</w:t>
            </w:r>
            <w:r w:rsidRPr="00FA337F">
              <w:rPr>
                <w:rFonts w:ascii="Calibri" w:eastAsia="Calibri" w:hAnsi="Calibri" w:cs="Calibri"/>
                <w:lang w:val="ru-RU"/>
              </w:rPr>
              <w:t>en</w:t>
            </w:r>
            <w:r w:rsidRPr="00FA337F">
              <w:rPr>
                <w:rFonts w:ascii="Calibri" w:eastAsia="Calibri" w:hAnsi="Calibri" w:cs="Calibri"/>
                <w:spacing w:val="-3"/>
                <w:lang w:val="ru-RU"/>
              </w:rPr>
              <w:t>t</w:t>
            </w:r>
            <w:r w:rsidRPr="00FA337F">
              <w:rPr>
                <w:rFonts w:ascii="Calibri" w:eastAsia="Calibri" w:hAnsi="Calibri" w:cs="Calibri"/>
                <w:lang w:val="ru-RU"/>
              </w:rPr>
              <w:t xml:space="preserve">s </w:t>
            </w:r>
            <w:r w:rsidRPr="00FA337F">
              <w:rPr>
                <w:rFonts w:ascii="Calibri" w:eastAsia="Calibri" w:hAnsi="Calibri" w:cs="Calibri"/>
                <w:spacing w:val="1"/>
                <w:lang w:val="ru-RU"/>
              </w:rPr>
              <w:t>L</w:t>
            </w:r>
            <w:r w:rsidRPr="00FA337F">
              <w:rPr>
                <w:rFonts w:ascii="Calibri" w:eastAsia="Calibri" w:hAnsi="Calibri" w:cs="Calibri"/>
                <w:spacing w:val="-3"/>
                <w:lang w:val="ru-RU"/>
              </w:rPr>
              <w:t>I</w:t>
            </w:r>
            <w:r w:rsidRPr="00FA337F">
              <w:rPr>
                <w:rFonts w:ascii="Calibri" w:eastAsia="Calibri" w:hAnsi="Calibri" w:cs="Calibri"/>
                <w:lang w:val="ru-RU"/>
              </w:rPr>
              <w:t xml:space="preserve">PA </w:t>
            </w:r>
            <w:r w:rsidRPr="00FA337F">
              <w:rPr>
                <w:rFonts w:ascii="Calibri" w:eastAsia="Calibri" w:hAnsi="Calibri" w:cs="Calibri"/>
                <w:spacing w:val="-3"/>
                <w:lang w:val="ru-RU"/>
              </w:rPr>
              <w:t>*</w:t>
            </w:r>
            <w:r w:rsidRPr="00FA337F">
              <w:rPr>
                <w:rFonts w:ascii="Calibri" w:eastAsia="Calibri" w:hAnsi="Calibri" w:cs="Calibri"/>
                <w:lang w:val="ru-RU"/>
              </w:rPr>
              <w:t>**</w:t>
            </w:r>
          </w:p>
        </w:tc>
        <w:tc>
          <w:tcPr>
            <w:tcW w:w="1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B9986" w14:textId="7BDF92BA" w:rsidR="00FC2B7D" w:rsidRPr="00FA337F" w:rsidRDefault="00441499" w:rsidP="008C2D2A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89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 xml:space="preserve"> </w:t>
            </w:r>
            <w:r w:rsidR="008C2D2A">
              <w:rPr>
                <w:rFonts w:ascii="Calibri" w:eastAsia="Calibri" w:hAnsi="Calibri" w:cs="Calibri"/>
                <w:lang w:val="ru-RU"/>
              </w:rPr>
              <w:t>евро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D6D0A" w14:textId="5128EC21" w:rsidR="00FC2B7D" w:rsidRPr="00FA337F" w:rsidRDefault="00441499" w:rsidP="008C2D2A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74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 xml:space="preserve"> </w:t>
            </w:r>
            <w:r w:rsidR="008C2D2A">
              <w:rPr>
                <w:rFonts w:ascii="Calibri" w:eastAsia="Calibri" w:hAnsi="Calibri" w:cs="Calibri"/>
                <w:lang w:val="ru-RU"/>
              </w:rPr>
              <w:t>евро</w:t>
            </w:r>
          </w:p>
        </w:tc>
      </w:tr>
    </w:tbl>
    <w:p w14:paraId="5970EA19" w14:textId="77777777" w:rsidR="00FC2B7D" w:rsidRPr="00FA337F" w:rsidRDefault="00FC2B7D">
      <w:pPr>
        <w:spacing w:before="8" w:line="220" w:lineRule="exact"/>
        <w:rPr>
          <w:lang w:val="ru-RU"/>
        </w:rPr>
      </w:pPr>
    </w:p>
    <w:p w14:paraId="5BD1B85E" w14:textId="7A8B042E" w:rsidR="00FC2B7D" w:rsidRDefault="008C2D2A">
      <w:pPr>
        <w:pStyle w:val="a3"/>
        <w:spacing w:before="56"/>
        <w:ind w:left="266"/>
        <w:rPr>
          <w:lang w:val="ru-RU"/>
        </w:rPr>
      </w:pPr>
      <w:r>
        <w:rPr>
          <w:lang w:val="ru-RU"/>
        </w:rPr>
        <w:t xml:space="preserve">Все отели расположены в шаговой доступности от игрового зала. </w:t>
      </w:r>
      <w:r w:rsidR="00441499" w:rsidRPr="00FA337F">
        <w:rPr>
          <w:lang w:val="ru-RU"/>
        </w:rPr>
        <w:t xml:space="preserve"> </w:t>
      </w:r>
    </w:p>
    <w:p w14:paraId="69B19C9C" w14:textId="77777777" w:rsidR="008C2D2A" w:rsidRDefault="008C2D2A">
      <w:pPr>
        <w:pStyle w:val="a3"/>
        <w:spacing w:before="56"/>
        <w:ind w:left="266"/>
        <w:rPr>
          <w:lang w:val="ru-RU"/>
        </w:rPr>
      </w:pPr>
    </w:p>
    <w:p w14:paraId="5DD1F81E" w14:textId="43DFFB4C" w:rsidR="008C2D2A" w:rsidRPr="008C2D2A" w:rsidRDefault="008C2D2A">
      <w:pPr>
        <w:pStyle w:val="a3"/>
        <w:spacing w:before="56"/>
        <w:ind w:left="266"/>
        <w:rPr>
          <w:b/>
          <w:lang w:val="ru-RU"/>
        </w:rPr>
      </w:pPr>
      <w:r w:rsidRPr="008C2D2A">
        <w:rPr>
          <w:b/>
          <w:lang w:val="ru-RU"/>
        </w:rPr>
        <w:t>8. Платежи</w:t>
      </w:r>
    </w:p>
    <w:p w14:paraId="28F3FB34" w14:textId="77777777" w:rsidR="00FC2B7D" w:rsidRPr="00FA337F" w:rsidRDefault="00FC2B7D">
      <w:pPr>
        <w:spacing w:line="200" w:lineRule="exact"/>
        <w:rPr>
          <w:sz w:val="20"/>
          <w:szCs w:val="20"/>
          <w:lang w:val="ru-RU"/>
        </w:rPr>
      </w:pPr>
    </w:p>
    <w:p w14:paraId="32F8C1E6" w14:textId="77777777" w:rsidR="00FC2B7D" w:rsidRPr="00FA337F" w:rsidRDefault="00FC2B7D">
      <w:pPr>
        <w:spacing w:line="200" w:lineRule="exact"/>
        <w:rPr>
          <w:sz w:val="20"/>
          <w:szCs w:val="20"/>
          <w:lang w:val="ru-RU"/>
        </w:rPr>
      </w:pPr>
    </w:p>
    <w:p w14:paraId="70A1E5FE" w14:textId="1653253F" w:rsidR="00FC2B7D" w:rsidRPr="00FA337F" w:rsidRDefault="005C7E1E" w:rsidP="00774D1F">
      <w:pPr>
        <w:pStyle w:val="a3"/>
        <w:numPr>
          <w:ilvl w:val="1"/>
          <w:numId w:val="3"/>
        </w:numPr>
        <w:tabs>
          <w:tab w:val="left" w:pos="936"/>
        </w:tabs>
        <w:spacing w:line="259" w:lineRule="auto"/>
        <w:ind w:left="936" w:right="247"/>
        <w:rPr>
          <w:lang w:val="ru-RU"/>
        </w:rPr>
      </w:pPr>
      <w:r w:rsidRPr="005C7E1E">
        <w:rPr>
          <w:lang w:val="ru-RU"/>
        </w:rPr>
        <w:t>После того, как регистрационная форма будет заполнена, отправлена организатору и одобрена им, национальные федерации получат инвойсы для банковских платежей. Инвойсы будут содержать всю необходимую информацию для банковского платежа.</w:t>
      </w:r>
    </w:p>
    <w:p w14:paraId="0E012D8C" w14:textId="553E66E2" w:rsidR="00FC2B7D" w:rsidRPr="00FA337F" w:rsidRDefault="005C7E1E" w:rsidP="00774D1F">
      <w:pPr>
        <w:pStyle w:val="a3"/>
        <w:numPr>
          <w:ilvl w:val="1"/>
          <w:numId w:val="3"/>
        </w:numPr>
        <w:tabs>
          <w:tab w:val="left" w:pos="936"/>
        </w:tabs>
        <w:ind w:left="936"/>
        <w:rPr>
          <w:lang w:val="ru-RU"/>
        </w:rPr>
      </w:pPr>
      <w:r>
        <w:rPr>
          <w:lang w:val="ru-RU"/>
        </w:rPr>
        <w:t>Отправитель оплачивает все банковские комиссии</w:t>
      </w:r>
      <w:r w:rsidR="00441499" w:rsidRPr="00FA337F">
        <w:rPr>
          <w:lang w:val="ru-RU"/>
        </w:rPr>
        <w:t>.</w:t>
      </w:r>
    </w:p>
    <w:p w14:paraId="6906E09D" w14:textId="5999F10D" w:rsidR="00FC2B7D" w:rsidRPr="005C7E1E" w:rsidRDefault="005C7E1E" w:rsidP="005C7E1E">
      <w:pPr>
        <w:pStyle w:val="1"/>
        <w:numPr>
          <w:ilvl w:val="1"/>
          <w:numId w:val="3"/>
        </w:numPr>
        <w:tabs>
          <w:tab w:val="left" w:pos="936"/>
        </w:tabs>
        <w:spacing w:line="288" w:lineRule="exact"/>
        <w:ind w:left="936"/>
        <w:rPr>
          <w:rFonts w:cs="Calibri"/>
          <w:b w:val="0"/>
          <w:bCs w:val="0"/>
          <w:lang w:val="ru-RU"/>
        </w:rPr>
      </w:pPr>
      <w:r>
        <w:rPr>
          <w:rFonts w:cs="Calibri"/>
          <w:lang w:val="ru-RU"/>
        </w:rPr>
        <w:t>Игроки должны выплатить сумму в размере 100 евро на момент их регистрации до 1 апреля, оплата за трансфер и проживание в отеле должна быть совершена до 17 апреля 2020 года на следующий счет</w:t>
      </w:r>
      <w:r w:rsidR="00441499" w:rsidRPr="005C7E1E">
        <w:rPr>
          <w:rFonts w:cs="Calibri"/>
          <w:lang w:val="ru-RU"/>
        </w:rPr>
        <w:t>:</w:t>
      </w:r>
    </w:p>
    <w:p w14:paraId="47E3E6F0" w14:textId="77777777" w:rsidR="00FC2B7D" w:rsidRPr="00FA337F" w:rsidRDefault="00FC2B7D">
      <w:pPr>
        <w:spacing w:before="8" w:line="150" w:lineRule="exact"/>
        <w:rPr>
          <w:sz w:val="15"/>
          <w:szCs w:val="15"/>
          <w:lang w:val="ru-RU"/>
        </w:rPr>
      </w:pPr>
    </w:p>
    <w:p w14:paraId="0D1F615A" w14:textId="77777777" w:rsidR="00FC2B7D" w:rsidRPr="00032C88" w:rsidRDefault="00441499">
      <w:pPr>
        <w:pStyle w:val="a3"/>
        <w:ind w:left="216"/>
      </w:pPr>
      <w:r w:rsidRPr="00032C88">
        <w:rPr>
          <w:rFonts w:cs="Calibri"/>
          <w:b/>
          <w:bCs/>
        </w:rPr>
        <w:t>B</w:t>
      </w:r>
      <w:r w:rsidRPr="00032C88">
        <w:rPr>
          <w:rFonts w:cs="Calibri"/>
          <w:b/>
          <w:bCs/>
          <w:spacing w:val="-2"/>
        </w:rPr>
        <w:t>a</w:t>
      </w:r>
      <w:r w:rsidRPr="00032C88">
        <w:rPr>
          <w:rFonts w:cs="Calibri"/>
          <w:b/>
          <w:bCs/>
          <w:spacing w:val="-1"/>
        </w:rPr>
        <w:t>n</w:t>
      </w:r>
      <w:r w:rsidRPr="00032C88">
        <w:rPr>
          <w:rFonts w:cs="Calibri"/>
          <w:b/>
          <w:bCs/>
        </w:rPr>
        <w:t>k:</w:t>
      </w:r>
      <w:r w:rsidRPr="00032C88">
        <w:rPr>
          <w:rFonts w:cs="Calibri"/>
          <w:b/>
          <w:bCs/>
          <w:spacing w:val="-1"/>
        </w:rPr>
        <w:t xml:space="preserve"> </w:t>
      </w:r>
      <w:r w:rsidRPr="00032C88">
        <w:rPr>
          <w:rFonts w:cs="Calibri"/>
        </w:rPr>
        <w:t>Dežel</w:t>
      </w:r>
      <w:r w:rsidRPr="00032C88">
        <w:rPr>
          <w:rFonts w:cs="Calibri"/>
          <w:spacing w:val="-2"/>
        </w:rPr>
        <w:t>n</w:t>
      </w:r>
      <w:r w:rsidRPr="00032C88">
        <w:rPr>
          <w:rFonts w:cs="Calibri"/>
        </w:rPr>
        <w:t>a ba</w:t>
      </w:r>
      <w:r w:rsidRPr="00032C88">
        <w:rPr>
          <w:rFonts w:cs="Calibri"/>
          <w:spacing w:val="-4"/>
        </w:rPr>
        <w:t>n</w:t>
      </w:r>
      <w:r w:rsidRPr="00032C88">
        <w:rPr>
          <w:rFonts w:cs="Calibri"/>
        </w:rPr>
        <w:t>ka S</w:t>
      </w:r>
      <w:r w:rsidRPr="00032C88">
        <w:rPr>
          <w:rFonts w:cs="Calibri"/>
          <w:spacing w:val="-1"/>
        </w:rPr>
        <w:t>l</w:t>
      </w:r>
      <w:r w:rsidRPr="00032C88">
        <w:rPr>
          <w:rFonts w:cs="Calibri"/>
          <w:spacing w:val="-2"/>
        </w:rPr>
        <w:t>o</w:t>
      </w:r>
      <w:r w:rsidRPr="00032C88">
        <w:rPr>
          <w:rFonts w:cs="Calibri"/>
        </w:rPr>
        <w:t>v</w:t>
      </w:r>
      <w:r w:rsidRPr="00032C88">
        <w:rPr>
          <w:rFonts w:cs="Calibri"/>
          <w:spacing w:val="-2"/>
        </w:rPr>
        <w:t>e</w:t>
      </w:r>
      <w:r w:rsidRPr="00032C88">
        <w:rPr>
          <w:rFonts w:cs="Calibri"/>
          <w:spacing w:val="-1"/>
        </w:rPr>
        <w:t>n</w:t>
      </w:r>
      <w:r w:rsidRPr="00032C88">
        <w:rPr>
          <w:rFonts w:cs="Calibri"/>
        </w:rPr>
        <w:t>ij</w:t>
      </w:r>
      <w:r w:rsidRPr="00032C88">
        <w:rPr>
          <w:rFonts w:cs="Calibri"/>
          <w:spacing w:val="1"/>
        </w:rPr>
        <w:t>e</w:t>
      </w:r>
      <w:r w:rsidRPr="00032C88">
        <w:t xml:space="preserve">, </w:t>
      </w:r>
      <w:r w:rsidRPr="00032C88">
        <w:rPr>
          <w:spacing w:val="-2"/>
        </w:rPr>
        <w:t>K</w:t>
      </w:r>
      <w:r w:rsidRPr="00032C88">
        <w:rPr>
          <w:spacing w:val="1"/>
        </w:rPr>
        <w:t>o</w:t>
      </w:r>
      <w:r w:rsidRPr="00032C88">
        <w:t>lo</w:t>
      </w:r>
      <w:r w:rsidRPr="00032C88">
        <w:rPr>
          <w:spacing w:val="-4"/>
        </w:rPr>
        <w:t>d</w:t>
      </w:r>
      <w:r w:rsidRPr="00032C88">
        <w:t>v</w:t>
      </w:r>
      <w:r w:rsidRPr="00032C88">
        <w:rPr>
          <w:spacing w:val="1"/>
        </w:rPr>
        <w:t>o</w:t>
      </w:r>
      <w:r w:rsidRPr="00032C88">
        <w:rPr>
          <w:spacing w:val="-3"/>
        </w:rPr>
        <w:t>r</w:t>
      </w:r>
      <w:r w:rsidRPr="00032C88">
        <w:t xml:space="preserve">ska </w:t>
      </w:r>
      <w:r w:rsidRPr="00032C88">
        <w:rPr>
          <w:spacing w:val="-1"/>
        </w:rPr>
        <w:t>u</w:t>
      </w:r>
      <w:r w:rsidRPr="00032C88">
        <w:t>l</w:t>
      </w:r>
      <w:r w:rsidRPr="00032C88">
        <w:rPr>
          <w:spacing w:val="-1"/>
        </w:rPr>
        <w:t>i</w:t>
      </w:r>
      <w:r w:rsidRPr="00032C88">
        <w:t>ca</w:t>
      </w:r>
      <w:r w:rsidRPr="00032C88">
        <w:rPr>
          <w:spacing w:val="-3"/>
        </w:rPr>
        <w:t xml:space="preserve"> </w:t>
      </w:r>
      <w:r w:rsidRPr="00032C88">
        <w:rPr>
          <w:spacing w:val="1"/>
        </w:rPr>
        <w:t>9</w:t>
      </w:r>
      <w:r w:rsidRPr="00032C88">
        <w:t>,</w:t>
      </w:r>
      <w:r w:rsidRPr="00032C88">
        <w:rPr>
          <w:spacing w:val="-3"/>
        </w:rPr>
        <w:t xml:space="preserve"> </w:t>
      </w:r>
      <w:r w:rsidRPr="00032C88">
        <w:rPr>
          <w:spacing w:val="-2"/>
        </w:rPr>
        <w:t>1</w:t>
      </w:r>
      <w:r w:rsidRPr="00032C88">
        <w:t>0</w:t>
      </w:r>
      <w:r w:rsidRPr="00032C88">
        <w:rPr>
          <w:spacing w:val="-2"/>
        </w:rPr>
        <w:t>0</w:t>
      </w:r>
      <w:r w:rsidRPr="00032C88">
        <w:t xml:space="preserve">0 </w:t>
      </w:r>
      <w:r w:rsidRPr="00032C88">
        <w:rPr>
          <w:spacing w:val="1"/>
        </w:rPr>
        <w:t>L</w:t>
      </w:r>
      <w:r w:rsidRPr="00032C88">
        <w:t>j</w:t>
      </w:r>
      <w:r w:rsidRPr="00032C88">
        <w:rPr>
          <w:spacing w:val="-1"/>
        </w:rPr>
        <w:t>ub</w:t>
      </w:r>
      <w:r w:rsidRPr="00032C88">
        <w:t>lja</w:t>
      </w:r>
      <w:r w:rsidRPr="00032C88">
        <w:rPr>
          <w:spacing w:val="-2"/>
        </w:rPr>
        <w:t>n</w:t>
      </w:r>
      <w:r w:rsidRPr="00032C88">
        <w:t>a</w:t>
      </w:r>
    </w:p>
    <w:p w14:paraId="07E67D36" w14:textId="77777777" w:rsidR="00FC2B7D" w:rsidRPr="00032C88" w:rsidRDefault="00441499">
      <w:pPr>
        <w:pStyle w:val="a3"/>
        <w:spacing w:before="22"/>
        <w:ind w:left="216"/>
      </w:pPr>
      <w:r w:rsidRPr="00032C88">
        <w:rPr>
          <w:rFonts w:cs="Calibri"/>
          <w:b/>
          <w:bCs/>
        </w:rPr>
        <w:t>H</w:t>
      </w:r>
      <w:r w:rsidRPr="00032C88">
        <w:rPr>
          <w:rFonts w:cs="Calibri"/>
          <w:b/>
          <w:bCs/>
          <w:spacing w:val="-2"/>
        </w:rPr>
        <w:t>o</w:t>
      </w:r>
      <w:r w:rsidRPr="00032C88">
        <w:rPr>
          <w:rFonts w:cs="Calibri"/>
          <w:b/>
          <w:bCs/>
        </w:rPr>
        <w:t>l</w:t>
      </w:r>
      <w:r w:rsidRPr="00032C88">
        <w:rPr>
          <w:rFonts w:cs="Calibri"/>
          <w:b/>
          <w:bCs/>
          <w:spacing w:val="-1"/>
        </w:rPr>
        <w:t>de</w:t>
      </w:r>
      <w:r w:rsidRPr="00032C88">
        <w:rPr>
          <w:rFonts w:cs="Calibri"/>
          <w:b/>
          <w:bCs/>
        </w:rPr>
        <w:t xml:space="preserve">r: </w:t>
      </w:r>
      <w:r w:rsidRPr="00032C88">
        <w:rPr>
          <w:rFonts w:cs="Calibri"/>
        </w:rPr>
        <w:t>Š</w:t>
      </w:r>
      <w:r w:rsidRPr="00032C88">
        <w:rPr>
          <w:rFonts w:cs="Calibri"/>
          <w:spacing w:val="-1"/>
        </w:rPr>
        <w:t>ah</w:t>
      </w:r>
      <w:r w:rsidRPr="00032C88">
        <w:rPr>
          <w:rFonts w:cs="Calibri"/>
          <w:spacing w:val="1"/>
        </w:rPr>
        <w:t>o</w:t>
      </w:r>
      <w:r w:rsidRPr="00032C88">
        <w:rPr>
          <w:rFonts w:cs="Calibri"/>
          <w:spacing w:val="-2"/>
        </w:rPr>
        <w:t>v</w:t>
      </w:r>
      <w:r w:rsidRPr="00032C88">
        <w:rPr>
          <w:rFonts w:cs="Calibri"/>
        </w:rPr>
        <w:t xml:space="preserve">ska </w:t>
      </w:r>
      <w:r w:rsidRPr="00032C88">
        <w:rPr>
          <w:rFonts w:cs="Calibri"/>
          <w:spacing w:val="-4"/>
        </w:rPr>
        <w:t>z</w:t>
      </w:r>
      <w:r w:rsidRPr="00032C88">
        <w:rPr>
          <w:rFonts w:cs="Calibri"/>
        </w:rPr>
        <w:t>veza S</w:t>
      </w:r>
      <w:r w:rsidRPr="00032C88">
        <w:rPr>
          <w:rFonts w:cs="Calibri"/>
          <w:spacing w:val="-4"/>
        </w:rPr>
        <w:t>l</w:t>
      </w:r>
      <w:r w:rsidRPr="00032C88">
        <w:rPr>
          <w:rFonts w:cs="Calibri"/>
          <w:spacing w:val="-2"/>
        </w:rPr>
        <w:t>o</w:t>
      </w:r>
      <w:r w:rsidRPr="00032C88">
        <w:rPr>
          <w:rFonts w:cs="Calibri"/>
        </w:rPr>
        <w:t>ven</w:t>
      </w:r>
      <w:r w:rsidRPr="00032C88">
        <w:rPr>
          <w:rFonts w:cs="Calibri"/>
          <w:spacing w:val="-1"/>
        </w:rPr>
        <w:t>i</w:t>
      </w:r>
      <w:r w:rsidRPr="00032C88">
        <w:rPr>
          <w:rFonts w:cs="Calibri"/>
        </w:rPr>
        <w:t>je</w:t>
      </w:r>
      <w:r w:rsidRPr="00032C88">
        <w:rPr>
          <w:rFonts w:cs="Calibri"/>
          <w:spacing w:val="-2"/>
        </w:rPr>
        <w:t xml:space="preserve"> </w:t>
      </w:r>
      <w:r w:rsidRPr="00032C88">
        <w:rPr>
          <w:rFonts w:cs="Calibri"/>
        </w:rPr>
        <w:t>/</w:t>
      </w:r>
      <w:r w:rsidRPr="00032C88">
        <w:rPr>
          <w:rFonts w:cs="Calibri"/>
          <w:spacing w:val="1"/>
        </w:rPr>
        <w:t xml:space="preserve"> </w:t>
      </w:r>
      <w:r w:rsidRPr="00032C88">
        <w:rPr>
          <w:rFonts w:cs="Calibri"/>
        </w:rPr>
        <w:t>S</w:t>
      </w:r>
      <w:r w:rsidRPr="00032C88">
        <w:rPr>
          <w:rFonts w:cs="Calibri"/>
          <w:spacing w:val="-3"/>
        </w:rPr>
        <w:t>l</w:t>
      </w:r>
      <w:r w:rsidRPr="00032C88">
        <w:rPr>
          <w:rFonts w:cs="Calibri"/>
          <w:spacing w:val="1"/>
        </w:rPr>
        <w:t>o</w:t>
      </w:r>
      <w:r w:rsidRPr="00032C88">
        <w:rPr>
          <w:rFonts w:cs="Calibri"/>
          <w:spacing w:val="-2"/>
        </w:rPr>
        <w:t>v</w:t>
      </w:r>
      <w:r w:rsidRPr="00032C88">
        <w:rPr>
          <w:rFonts w:cs="Calibri"/>
        </w:rPr>
        <w:t>en</w:t>
      </w:r>
      <w:r w:rsidRPr="00032C88">
        <w:rPr>
          <w:rFonts w:cs="Calibri"/>
          <w:spacing w:val="-1"/>
        </w:rPr>
        <w:t>i</w:t>
      </w:r>
      <w:r w:rsidRPr="00032C88">
        <w:rPr>
          <w:rFonts w:cs="Calibri"/>
        </w:rPr>
        <w:t>an</w:t>
      </w:r>
      <w:r w:rsidRPr="00032C88">
        <w:rPr>
          <w:rFonts w:cs="Calibri"/>
          <w:spacing w:val="-1"/>
        </w:rPr>
        <w:t xml:space="preserve"> </w:t>
      </w:r>
      <w:r w:rsidRPr="00032C88">
        <w:rPr>
          <w:rFonts w:cs="Calibri"/>
        </w:rPr>
        <w:t>c</w:t>
      </w:r>
      <w:r w:rsidRPr="00032C88">
        <w:rPr>
          <w:rFonts w:cs="Calibri"/>
          <w:spacing w:val="-1"/>
        </w:rPr>
        <w:t>h</w:t>
      </w:r>
      <w:r w:rsidRPr="00032C88">
        <w:rPr>
          <w:rFonts w:cs="Calibri"/>
        </w:rPr>
        <w:t>e</w:t>
      </w:r>
      <w:r w:rsidRPr="00032C88">
        <w:rPr>
          <w:rFonts w:cs="Calibri"/>
          <w:spacing w:val="-2"/>
        </w:rPr>
        <w:t>s</w:t>
      </w:r>
      <w:r w:rsidRPr="00032C88">
        <w:rPr>
          <w:rFonts w:cs="Calibri"/>
        </w:rPr>
        <w:t>s F</w:t>
      </w:r>
      <w:r w:rsidRPr="00032C88">
        <w:rPr>
          <w:rFonts w:cs="Calibri"/>
          <w:spacing w:val="-2"/>
        </w:rPr>
        <w:t>e</w:t>
      </w:r>
      <w:r w:rsidRPr="00032C88">
        <w:rPr>
          <w:rFonts w:cs="Calibri"/>
          <w:spacing w:val="-1"/>
        </w:rPr>
        <w:t>d</w:t>
      </w:r>
      <w:r w:rsidRPr="00032C88">
        <w:rPr>
          <w:rFonts w:cs="Calibri"/>
        </w:rPr>
        <w:t>erati</w:t>
      </w:r>
      <w:r w:rsidRPr="00032C88">
        <w:rPr>
          <w:rFonts w:cs="Calibri"/>
          <w:spacing w:val="1"/>
        </w:rPr>
        <w:t>o</w:t>
      </w:r>
      <w:r w:rsidRPr="00032C88">
        <w:rPr>
          <w:rFonts w:cs="Calibri"/>
          <w:spacing w:val="-1"/>
        </w:rPr>
        <w:t>n</w:t>
      </w:r>
      <w:r w:rsidRPr="00032C88">
        <w:rPr>
          <w:rFonts w:cs="Calibri"/>
        </w:rPr>
        <w:t>,</w:t>
      </w:r>
      <w:r w:rsidRPr="00032C88">
        <w:rPr>
          <w:rFonts w:cs="Calibri"/>
          <w:spacing w:val="-2"/>
        </w:rPr>
        <w:t xml:space="preserve"> </w:t>
      </w:r>
      <w:r w:rsidRPr="00032C88">
        <w:rPr>
          <w:rFonts w:cs="Calibri"/>
        </w:rPr>
        <w:t>Bravnič</w:t>
      </w:r>
      <w:r w:rsidRPr="00032C88">
        <w:rPr>
          <w:rFonts w:cs="Calibri"/>
          <w:spacing w:val="-4"/>
        </w:rPr>
        <w:t>a</w:t>
      </w:r>
      <w:r w:rsidRPr="00032C88">
        <w:rPr>
          <w:rFonts w:cs="Calibri"/>
        </w:rPr>
        <w:t>rj</w:t>
      </w:r>
      <w:r w:rsidRPr="00032C88">
        <w:rPr>
          <w:rFonts w:cs="Calibri"/>
          <w:spacing w:val="-3"/>
        </w:rPr>
        <w:t>e</w:t>
      </w:r>
      <w:r w:rsidRPr="00032C88">
        <w:rPr>
          <w:rFonts w:cs="Calibri"/>
        </w:rPr>
        <w:t>va</w:t>
      </w:r>
      <w:r w:rsidRPr="00032C88">
        <w:rPr>
          <w:rFonts w:cs="Calibri"/>
          <w:spacing w:val="3"/>
        </w:rPr>
        <w:t xml:space="preserve"> </w:t>
      </w:r>
      <w:r w:rsidRPr="00032C88">
        <w:rPr>
          <w:spacing w:val="-1"/>
        </w:rPr>
        <w:t>u</w:t>
      </w:r>
      <w:r w:rsidRPr="00032C88">
        <w:t>l</w:t>
      </w:r>
      <w:r w:rsidRPr="00032C88">
        <w:rPr>
          <w:spacing w:val="-1"/>
        </w:rPr>
        <w:t>i</w:t>
      </w:r>
      <w:r w:rsidRPr="00032C88">
        <w:rPr>
          <w:spacing w:val="-3"/>
        </w:rPr>
        <w:t>c</w:t>
      </w:r>
      <w:r w:rsidRPr="00032C88">
        <w:t>a 1</w:t>
      </w:r>
      <w:r w:rsidRPr="00032C88">
        <w:rPr>
          <w:spacing w:val="-2"/>
        </w:rPr>
        <w:t>3</w:t>
      </w:r>
      <w:r w:rsidRPr="00032C88">
        <w:t xml:space="preserve">, </w:t>
      </w:r>
      <w:r w:rsidRPr="00032C88">
        <w:rPr>
          <w:spacing w:val="-2"/>
        </w:rPr>
        <w:t>1</w:t>
      </w:r>
      <w:r w:rsidRPr="00032C88">
        <w:t>0</w:t>
      </w:r>
      <w:r w:rsidRPr="00032C88">
        <w:rPr>
          <w:spacing w:val="-2"/>
        </w:rPr>
        <w:t>0</w:t>
      </w:r>
      <w:r w:rsidRPr="00032C88">
        <w:t>0</w:t>
      </w:r>
      <w:r w:rsidRPr="00032C88">
        <w:rPr>
          <w:spacing w:val="-2"/>
        </w:rPr>
        <w:t xml:space="preserve"> </w:t>
      </w:r>
      <w:r w:rsidRPr="00032C88">
        <w:t>Lj</w:t>
      </w:r>
      <w:r w:rsidRPr="00032C88">
        <w:rPr>
          <w:spacing w:val="-1"/>
        </w:rPr>
        <w:t>ub</w:t>
      </w:r>
      <w:r w:rsidRPr="00032C88">
        <w:t>lja</w:t>
      </w:r>
      <w:r w:rsidRPr="00032C88">
        <w:rPr>
          <w:spacing w:val="-2"/>
        </w:rPr>
        <w:t>n</w:t>
      </w:r>
      <w:r w:rsidRPr="00032C88">
        <w:t>a</w:t>
      </w:r>
    </w:p>
    <w:p w14:paraId="305E26FB" w14:textId="77777777" w:rsidR="00FC2B7D" w:rsidRPr="00032C88" w:rsidRDefault="00441499">
      <w:pPr>
        <w:spacing w:before="22"/>
        <w:ind w:left="216"/>
        <w:rPr>
          <w:rFonts w:ascii="Calibri" w:eastAsia="Calibri" w:hAnsi="Calibri" w:cs="Calibri"/>
        </w:rPr>
      </w:pPr>
      <w:r w:rsidRPr="00032C88">
        <w:rPr>
          <w:rFonts w:ascii="Calibri" w:eastAsia="Calibri" w:hAnsi="Calibri" w:cs="Calibri"/>
          <w:b/>
          <w:bCs/>
        </w:rPr>
        <w:t>I</w:t>
      </w:r>
      <w:r w:rsidRPr="00032C88">
        <w:rPr>
          <w:rFonts w:ascii="Calibri" w:eastAsia="Calibri" w:hAnsi="Calibri" w:cs="Calibri"/>
          <w:b/>
          <w:bCs/>
          <w:spacing w:val="-2"/>
        </w:rPr>
        <w:t>B</w:t>
      </w:r>
      <w:r w:rsidRPr="00032C88">
        <w:rPr>
          <w:rFonts w:ascii="Calibri" w:eastAsia="Calibri" w:hAnsi="Calibri" w:cs="Calibri"/>
          <w:b/>
          <w:bCs/>
        </w:rPr>
        <w:t>AN</w:t>
      </w:r>
      <w:r w:rsidRPr="00032C88">
        <w:rPr>
          <w:rFonts w:ascii="Calibri" w:eastAsia="Calibri" w:hAnsi="Calibri" w:cs="Calibri"/>
          <w:b/>
          <w:bCs/>
          <w:spacing w:val="-1"/>
        </w:rPr>
        <w:t xml:space="preserve"> </w:t>
      </w:r>
      <w:r w:rsidRPr="00032C88">
        <w:rPr>
          <w:rFonts w:ascii="Calibri" w:eastAsia="Calibri" w:hAnsi="Calibri" w:cs="Calibri"/>
          <w:b/>
          <w:bCs/>
          <w:spacing w:val="1"/>
        </w:rPr>
        <w:t>C</w:t>
      </w:r>
      <w:r w:rsidRPr="00032C88">
        <w:rPr>
          <w:rFonts w:ascii="Calibri" w:eastAsia="Calibri" w:hAnsi="Calibri" w:cs="Calibri"/>
          <w:b/>
          <w:bCs/>
          <w:spacing w:val="-1"/>
        </w:rPr>
        <w:t>ode</w:t>
      </w:r>
      <w:r w:rsidRPr="00032C88">
        <w:rPr>
          <w:rFonts w:ascii="Calibri" w:eastAsia="Calibri" w:hAnsi="Calibri" w:cs="Calibri"/>
          <w:b/>
          <w:bCs/>
        </w:rPr>
        <w:t>:</w:t>
      </w:r>
      <w:r w:rsidRPr="00032C88">
        <w:rPr>
          <w:rFonts w:ascii="Calibri" w:eastAsia="Calibri" w:hAnsi="Calibri" w:cs="Calibri"/>
          <w:b/>
          <w:bCs/>
          <w:spacing w:val="-1"/>
        </w:rPr>
        <w:t xml:space="preserve"> </w:t>
      </w:r>
      <w:r w:rsidRPr="00032C88">
        <w:rPr>
          <w:rFonts w:ascii="Calibri" w:eastAsia="Calibri" w:hAnsi="Calibri" w:cs="Calibri"/>
        </w:rPr>
        <w:t>S</w:t>
      </w:r>
      <w:r w:rsidRPr="00032C88">
        <w:rPr>
          <w:rFonts w:ascii="Calibri" w:eastAsia="Calibri" w:hAnsi="Calibri" w:cs="Calibri"/>
          <w:spacing w:val="-1"/>
        </w:rPr>
        <w:t>I</w:t>
      </w:r>
      <w:r w:rsidRPr="00032C88">
        <w:rPr>
          <w:rFonts w:ascii="Calibri" w:eastAsia="Calibri" w:hAnsi="Calibri" w:cs="Calibri"/>
        </w:rPr>
        <w:t>56</w:t>
      </w:r>
      <w:r w:rsidRPr="00032C88">
        <w:rPr>
          <w:rFonts w:ascii="Calibri" w:eastAsia="Calibri" w:hAnsi="Calibri" w:cs="Calibri"/>
          <w:spacing w:val="-2"/>
        </w:rPr>
        <w:t xml:space="preserve"> 1</w:t>
      </w:r>
      <w:r w:rsidRPr="00032C88">
        <w:rPr>
          <w:rFonts w:ascii="Calibri" w:eastAsia="Calibri" w:hAnsi="Calibri" w:cs="Calibri"/>
        </w:rPr>
        <w:t>9</w:t>
      </w:r>
      <w:r w:rsidRPr="00032C88">
        <w:rPr>
          <w:rFonts w:ascii="Calibri" w:eastAsia="Calibri" w:hAnsi="Calibri" w:cs="Calibri"/>
          <w:spacing w:val="-2"/>
        </w:rPr>
        <w:t>1</w:t>
      </w:r>
      <w:r w:rsidRPr="00032C88">
        <w:rPr>
          <w:rFonts w:ascii="Calibri" w:eastAsia="Calibri" w:hAnsi="Calibri" w:cs="Calibri"/>
        </w:rPr>
        <w:t xml:space="preserve">0 </w:t>
      </w:r>
      <w:r w:rsidRPr="00032C88">
        <w:rPr>
          <w:rFonts w:ascii="Calibri" w:eastAsia="Calibri" w:hAnsi="Calibri" w:cs="Calibri"/>
          <w:spacing w:val="-2"/>
        </w:rPr>
        <w:t>00</w:t>
      </w:r>
      <w:r w:rsidRPr="00032C88">
        <w:rPr>
          <w:rFonts w:ascii="Calibri" w:eastAsia="Calibri" w:hAnsi="Calibri" w:cs="Calibri"/>
        </w:rPr>
        <w:t>01</w:t>
      </w:r>
      <w:r w:rsidRPr="00032C88">
        <w:rPr>
          <w:rFonts w:ascii="Calibri" w:eastAsia="Calibri" w:hAnsi="Calibri" w:cs="Calibri"/>
          <w:spacing w:val="-2"/>
        </w:rPr>
        <w:t xml:space="preserve"> </w:t>
      </w:r>
      <w:r w:rsidRPr="00032C88">
        <w:rPr>
          <w:rFonts w:ascii="Calibri" w:eastAsia="Calibri" w:hAnsi="Calibri" w:cs="Calibri"/>
          <w:spacing w:val="1"/>
        </w:rPr>
        <w:t>0</w:t>
      </w:r>
      <w:r w:rsidRPr="00032C88">
        <w:rPr>
          <w:rFonts w:ascii="Calibri" w:eastAsia="Calibri" w:hAnsi="Calibri" w:cs="Calibri"/>
          <w:spacing w:val="-2"/>
        </w:rPr>
        <w:t>0</w:t>
      </w:r>
      <w:r w:rsidRPr="00032C88">
        <w:rPr>
          <w:rFonts w:ascii="Calibri" w:eastAsia="Calibri" w:hAnsi="Calibri" w:cs="Calibri"/>
        </w:rPr>
        <w:t>00</w:t>
      </w:r>
      <w:r w:rsidRPr="00032C88">
        <w:rPr>
          <w:rFonts w:ascii="Calibri" w:eastAsia="Calibri" w:hAnsi="Calibri" w:cs="Calibri"/>
          <w:spacing w:val="-2"/>
        </w:rPr>
        <w:t xml:space="preserve"> 4</w:t>
      </w:r>
      <w:r w:rsidRPr="00032C88">
        <w:rPr>
          <w:rFonts w:ascii="Calibri" w:eastAsia="Calibri" w:hAnsi="Calibri" w:cs="Calibri"/>
        </w:rPr>
        <w:t>63</w:t>
      </w:r>
    </w:p>
    <w:p w14:paraId="270A4506" w14:textId="77777777" w:rsidR="00FC2B7D" w:rsidRPr="00032C88" w:rsidRDefault="00441499">
      <w:pPr>
        <w:spacing w:before="22"/>
        <w:ind w:left="216"/>
        <w:rPr>
          <w:rFonts w:ascii="Calibri" w:eastAsia="Calibri" w:hAnsi="Calibri" w:cs="Calibri"/>
        </w:rPr>
      </w:pPr>
      <w:r w:rsidRPr="00032C88">
        <w:rPr>
          <w:rFonts w:ascii="Calibri" w:eastAsia="Calibri" w:hAnsi="Calibri" w:cs="Calibri"/>
          <w:b/>
          <w:bCs/>
          <w:spacing w:val="-2"/>
        </w:rPr>
        <w:t>S</w:t>
      </w:r>
      <w:r w:rsidRPr="00032C88">
        <w:rPr>
          <w:rFonts w:ascii="Calibri" w:eastAsia="Calibri" w:hAnsi="Calibri" w:cs="Calibri"/>
          <w:b/>
          <w:bCs/>
          <w:spacing w:val="-1"/>
        </w:rPr>
        <w:t>W</w:t>
      </w:r>
      <w:r w:rsidRPr="00032C88">
        <w:rPr>
          <w:rFonts w:ascii="Calibri" w:eastAsia="Calibri" w:hAnsi="Calibri" w:cs="Calibri"/>
          <w:b/>
          <w:bCs/>
        </w:rPr>
        <w:t>IFT</w:t>
      </w:r>
      <w:r w:rsidRPr="00032C88">
        <w:rPr>
          <w:rFonts w:ascii="Calibri" w:eastAsia="Calibri" w:hAnsi="Calibri" w:cs="Calibri"/>
          <w:b/>
          <w:bCs/>
          <w:spacing w:val="-1"/>
        </w:rPr>
        <w:t xml:space="preserve"> </w:t>
      </w:r>
      <w:r w:rsidRPr="00032C88">
        <w:rPr>
          <w:rFonts w:ascii="Calibri" w:eastAsia="Calibri" w:hAnsi="Calibri" w:cs="Calibri"/>
          <w:b/>
          <w:bCs/>
          <w:spacing w:val="1"/>
        </w:rPr>
        <w:t>c</w:t>
      </w:r>
      <w:r w:rsidRPr="00032C88">
        <w:rPr>
          <w:rFonts w:ascii="Calibri" w:eastAsia="Calibri" w:hAnsi="Calibri" w:cs="Calibri"/>
          <w:b/>
          <w:bCs/>
          <w:spacing w:val="-1"/>
        </w:rPr>
        <w:t>od</w:t>
      </w:r>
      <w:r w:rsidRPr="00032C88">
        <w:rPr>
          <w:rFonts w:ascii="Calibri" w:eastAsia="Calibri" w:hAnsi="Calibri" w:cs="Calibri"/>
          <w:b/>
          <w:bCs/>
        </w:rPr>
        <w:t>e</w:t>
      </w:r>
      <w:r w:rsidRPr="00032C88">
        <w:rPr>
          <w:rFonts w:ascii="Calibri" w:eastAsia="Calibri" w:hAnsi="Calibri" w:cs="Calibri"/>
          <w:b/>
          <w:bCs/>
          <w:spacing w:val="-1"/>
        </w:rPr>
        <w:t xml:space="preserve"> </w:t>
      </w:r>
      <w:r w:rsidRPr="00032C88">
        <w:rPr>
          <w:rFonts w:ascii="Calibri" w:eastAsia="Calibri" w:hAnsi="Calibri" w:cs="Calibri"/>
          <w:b/>
          <w:bCs/>
          <w:spacing w:val="1"/>
        </w:rPr>
        <w:t>(</w:t>
      </w:r>
      <w:r w:rsidRPr="00032C88">
        <w:rPr>
          <w:rFonts w:ascii="Calibri" w:eastAsia="Calibri" w:hAnsi="Calibri" w:cs="Calibri"/>
          <w:b/>
          <w:bCs/>
          <w:spacing w:val="-2"/>
        </w:rPr>
        <w:t>B</w:t>
      </w:r>
      <w:r w:rsidRPr="00032C88">
        <w:rPr>
          <w:rFonts w:ascii="Calibri" w:eastAsia="Calibri" w:hAnsi="Calibri" w:cs="Calibri"/>
          <w:b/>
          <w:bCs/>
        </w:rPr>
        <w:t>I</w:t>
      </w:r>
      <w:r w:rsidRPr="00032C88">
        <w:rPr>
          <w:rFonts w:ascii="Calibri" w:eastAsia="Calibri" w:hAnsi="Calibri" w:cs="Calibri"/>
          <w:b/>
          <w:bCs/>
          <w:spacing w:val="-2"/>
        </w:rPr>
        <w:t>C</w:t>
      </w:r>
      <w:r w:rsidRPr="00032C88">
        <w:rPr>
          <w:rFonts w:ascii="Calibri" w:eastAsia="Calibri" w:hAnsi="Calibri" w:cs="Calibri"/>
          <w:b/>
          <w:bCs/>
          <w:spacing w:val="1"/>
        </w:rPr>
        <w:t>)</w:t>
      </w:r>
      <w:r w:rsidRPr="00032C88">
        <w:rPr>
          <w:rFonts w:ascii="Calibri" w:eastAsia="Calibri" w:hAnsi="Calibri" w:cs="Calibri"/>
          <w:b/>
          <w:bCs/>
        </w:rPr>
        <w:t>:</w:t>
      </w:r>
      <w:r w:rsidRPr="00032C88">
        <w:rPr>
          <w:rFonts w:ascii="Calibri" w:eastAsia="Calibri" w:hAnsi="Calibri" w:cs="Calibri"/>
          <w:b/>
          <w:bCs/>
          <w:spacing w:val="-1"/>
        </w:rPr>
        <w:t xml:space="preserve"> </w:t>
      </w:r>
      <w:r w:rsidRPr="00032C88">
        <w:rPr>
          <w:rFonts w:ascii="Calibri" w:eastAsia="Calibri" w:hAnsi="Calibri" w:cs="Calibri"/>
        </w:rPr>
        <w:t>S</w:t>
      </w:r>
      <w:r w:rsidRPr="00032C88">
        <w:rPr>
          <w:rFonts w:ascii="Calibri" w:eastAsia="Calibri" w:hAnsi="Calibri" w:cs="Calibri"/>
          <w:spacing w:val="-1"/>
        </w:rPr>
        <w:t>Z</w:t>
      </w:r>
      <w:r w:rsidRPr="00032C88">
        <w:rPr>
          <w:rFonts w:ascii="Calibri" w:eastAsia="Calibri" w:hAnsi="Calibri" w:cs="Calibri"/>
        </w:rPr>
        <w:t>KBS</w:t>
      </w:r>
      <w:r w:rsidRPr="00032C88">
        <w:rPr>
          <w:rFonts w:ascii="Calibri" w:eastAsia="Calibri" w:hAnsi="Calibri" w:cs="Calibri"/>
          <w:spacing w:val="-4"/>
        </w:rPr>
        <w:t>I</w:t>
      </w:r>
      <w:r w:rsidRPr="00032C88">
        <w:rPr>
          <w:rFonts w:ascii="Calibri" w:eastAsia="Calibri" w:hAnsi="Calibri" w:cs="Calibri"/>
          <w:spacing w:val="-2"/>
        </w:rPr>
        <w:t>2</w:t>
      </w:r>
      <w:r w:rsidRPr="00032C88">
        <w:rPr>
          <w:rFonts w:ascii="Calibri" w:eastAsia="Calibri" w:hAnsi="Calibri" w:cs="Calibri"/>
        </w:rPr>
        <w:t>X</w:t>
      </w:r>
    </w:p>
    <w:p w14:paraId="5006C8DA" w14:textId="77777777" w:rsidR="00FC2B7D" w:rsidRPr="00032C88" w:rsidRDefault="00FC2B7D">
      <w:pPr>
        <w:spacing w:before="10" w:line="100" w:lineRule="exact"/>
        <w:rPr>
          <w:sz w:val="10"/>
          <w:szCs w:val="10"/>
        </w:rPr>
      </w:pPr>
    </w:p>
    <w:p w14:paraId="2F542C96" w14:textId="77777777" w:rsidR="00FC2B7D" w:rsidRPr="00032C88" w:rsidRDefault="00FC2B7D">
      <w:pPr>
        <w:spacing w:line="200" w:lineRule="exact"/>
        <w:rPr>
          <w:sz w:val="20"/>
          <w:szCs w:val="20"/>
        </w:rPr>
      </w:pPr>
    </w:p>
    <w:p w14:paraId="4B3F44B8" w14:textId="174377BF" w:rsidR="00FC2B7D" w:rsidRDefault="00716096">
      <w:pPr>
        <w:pStyle w:val="a3"/>
        <w:spacing w:line="260" w:lineRule="auto"/>
        <w:ind w:left="216"/>
        <w:rPr>
          <w:lang w:val="ru-RU"/>
        </w:rPr>
      </w:pPr>
      <w:r>
        <w:rPr>
          <w:lang w:val="ru-RU"/>
        </w:rPr>
        <w:t>После подтверждения банковского перевода Оргкомитет подтвердит бронирование номеров.</w:t>
      </w:r>
    </w:p>
    <w:p w14:paraId="1255889F" w14:textId="77777777" w:rsidR="00716096" w:rsidRDefault="00716096">
      <w:pPr>
        <w:pStyle w:val="a3"/>
        <w:spacing w:line="260" w:lineRule="auto"/>
        <w:ind w:left="216"/>
        <w:rPr>
          <w:lang w:val="ru-RU"/>
        </w:rPr>
      </w:pPr>
    </w:p>
    <w:p w14:paraId="7666F202" w14:textId="24E7F7F6" w:rsidR="00716096" w:rsidRPr="00716096" w:rsidRDefault="00716096">
      <w:pPr>
        <w:pStyle w:val="a3"/>
        <w:spacing w:line="260" w:lineRule="auto"/>
        <w:ind w:left="216"/>
        <w:rPr>
          <w:b/>
          <w:lang w:val="ru-RU"/>
        </w:rPr>
      </w:pPr>
      <w:r w:rsidRPr="00716096">
        <w:rPr>
          <w:b/>
          <w:lang w:val="ru-RU"/>
        </w:rPr>
        <w:t>9. Отбор и призы</w:t>
      </w:r>
    </w:p>
    <w:p w14:paraId="553C1298" w14:textId="77777777" w:rsidR="00FC2B7D" w:rsidRPr="00FA337F" w:rsidRDefault="00FC2B7D">
      <w:pPr>
        <w:spacing w:before="8" w:line="150" w:lineRule="exact"/>
        <w:rPr>
          <w:sz w:val="15"/>
          <w:szCs w:val="15"/>
          <w:lang w:val="ru-RU"/>
        </w:rPr>
      </w:pPr>
    </w:p>
    <w:p w14:paraId="7806A5D4" w14:textId="77777777" w:rsidR="00FC2B7D" w:rsidRPr="00FA337F" w:rsidRDefault="00FC2B7D">
      <w:pPr>
        <w:spacing w:before="3" w:line="180" w:lineRule="exact"/>
        <w:rPr>
          <w:sz w:val="18"/>
          <w:szCs w:val="18"/>
          <w:lang w:val="ru-RU"/>
        </w:rPr>
      </w:pPr>
    </w:p>
    <w:p w14:paraId="3214B0F9" w14:textId="51A04186" w:rsidR="00FC2B7D" w:rsidRPr="00FA337F" w:rsidRDefault="009A716C" w:rsidP="00774D1F">
      <w:pPr>
        <w:pStyle w:val="a3"/>
        <w:numPr>
          <w:ilvl w:val="1"/>
          <w:numId w:val="3"/>
        </w:numPr>
        <w:tabs>
          <w:tab w:val="left" w:pos="936"/>
        </w:tabs>
        <w:spacing w:line="258" w:lineRule="auto"/>
        <w:ind w:left="936" w:right="114"/>
        <w:jc w:val="both"/>
        <w:rPr>
          <w:lang w:val="ru-RU"/>
        </w:rPr>
      </w:pPr>
      <w:r w:rsidRPr="009A716C">
        <w:rPr>
          <w:lang w:val="ru-RU"/>
        </w:rPr>
        <w:t xml:space="preserve">Чемпионат Европы среди мужчин 2020 года является отборочным соревнованием к Кубку мира ФИДЕ </w:t>
      </w:r>
      <w:r w:rsidRPr="009A716C">
        <w:rPr>
          <w:b/>
          <w:lang w:val="ru-RU"/>
        </w:rPr>
        <w:t>2021 года</w:t>
      </w:r>
      <w:r w:rsidRPr="009A716C">
        <w:rPr>
          <w:lang w:val="ru-RU"/>
        </w:rPr>
        <w:t>. Согласно Положению о Кубке мира ФИДЕ и решению Правления ЕШС, на Кубок мира отбираются 22 лучших игрока*. В случае равенства очков выходящие места будут определяться в соответствии с Пунктом 10.</w:t>
      </w:r>
    </w:p>
    <w:p w14:paraId="5ED61D24" w14:textId="28DAFA6B" w:rsidR="00FC2B7D" w:rsidRPr="00FA337F" w:rsidRDefault="009A716C" w:rsidP="00774D1F">
      <w:pPr>
        <w:pStyle w:val="a3"/>
        <w:numPr>
          <w:ilvl w:val="1"/>
          <w:numId w:val="3"/>
        </w:numPr>
        <w:tabs>
          <w:tab w:val="left" w:pos="936"/>
        </w:tabs>
        <w:spacing w:before="1" w:line="258" w:lineRule="auto"/>
        <w:ind w:left="936" w:right="116"/>
        <w:jc w:val="both"/>
        <w:rPr>
          <w:lang w:val="ru-RU"/>
        </w:rPr>
      </w:pPr>
      <w:r w:rsidRPr="009A716C">
        <w:rPr>
          <w:lang w:val="ru-RU"/>
        </w:rPr>
        <w:t xml:space="preserve">Согласно Пункту 14.1.1 Турнирных правил и положений ЕШС, если один из призеров не присутствует на церемонии закрытия, его/ее денежный приз сокращается на 20% с </w:t>
      </w:r>
      <w:r w:rsidRPr="009A716C">
        <w:rPr>
          <w:lang w:val="ru-RU"/>
        </w:rPr>
        <w:lastRenderedPageBreak/>
        <w:t>минимальной суммой в 100 евро.</w:t>
      </w:r>
    </w:p>
    <w:p w14:paraId="5728E25E" w14:textId="4ED394AC" w:rsidR="00FC2B7D" w:rsidRDefault="009A716C" w:rsidP="00774D1F">
      <w:pPr>
        <w:pStyle w:val="a3"/>
        <w:numPr>
          <w:ilvl w:val="1"/>
          <w:numId w:val="3"/>
        </w:numPr>
        <w:tabs>
          <w:tab w:val="left" w:pos="936"/>
        </w:tabs>
        <w:spacing w:before="1"/>
        <w:ind w:left="936"/>
        <w:rPr>
          <w:rFonts w:cs="Calibri"/>
          <w:lang w:val="ru-RU"/>
        </w:rPr>
      </w:pPr>
      <w:r>
        <w:rPr>
          <w:lang w:val="ru-RU"/>
        </w:rPr>
        <w:t>Общий призовой фонд составляет</w:t>
      </w:r>
      <w:r w:rsidR="00441499" w:rsidRPr="00FA337F">
        <w:rPr>
          <w:rFonts w:cs="Calibri"/>
          <w:spacing w:val="-1"/>
          <w:lang w:val="ru-RU"/>
        </w:rPr>
        <w:t xml:space="preserve"> </w:t>
      </w:r>
      <w:r w:rsidR="00441499" w:rsidRPr="00FA337F">
        <w:rPr>
          <w:rFonts w:cs="Calibri"/>
          <w:spacing w:val="-2"/>
          <w:lang w:val="ru-RU"/>
        </w:rPr>
        <w:t>1</w:t>
      </w:r>
      <w:r w:rsidR="00441499" w:rsidRPr="00FA337F">
        <w:rPr>
          <w:rFonts w:cs="Calibri"/>
          <w:lang w:val="ru-RU"/>
        </w:rPr>
        <w:t>000</w:t>
      </w:r>
      <w:r w:rsidR="00441499" w:rsidRPr="00FA337F">
        <w:rPr>
          <w:rFonts w:cs="Calibri"/>
          <w:spacing w:val="-2"/>
          <w:lang w:val="ru-RU"/>
        </w:rPr>
        <w:t>0</w:t>
      </w:r>
      <w:r>
        <w:rPr>
          <w:rFonts w:cs="Calibri"/>
          <w:lang w:val="ru-RU"/>
        </w:rPr>
        <w:t>0 евро.</w:t>
      </w:r>
    </w:p>
    <w:p w14:paraId="5B1387C2" w14:textId="77777777" w:rsidR="00A917F9" w:rsidRDefault="00A917F9" w:rsidP="00A917F9">
      <w:pPr>
        <w:pStyle w:val="a3"/>
        <w:tabs>
          <w:tab w:val="left" w:pos="936"/>
        </w:tabs>
        <w:spacing w:before="1"/>
        <w:ind w:left="936"/>
        <w:rPr>
          <w:rFonts w:cs="Calibri"/>
          <w:lang w:val="ru-RU"/>
        </w:rPr>
      </w:pPr>
    </w:p>
    <w:p w14:paraId="2EDF06CA" w14:textId="0EB8B1D7" w:rsidR="00FC2B7D" w:rsidRPr="00FA337F" w:rsidRDefault="007709D3">
      <w:pPr>
        <w:pStyle w:val="1"/>
        <w:spacing w:before="52"/>
        <w:ind w:left="176" w:firstLine="0"/>
        <w:rPr>
          <w:b w:val="0"/>
          <w:bCs w:val="0"/>
          <w:lang w:val="ru-RU"/>
        </w:rPr>
      </w:pPr>
      <w:r>
        <w:rPr>
          <w:lang w:val="ru-RU"/>
        </w:rPr>
        <w:t>Общие призы</w:t>
      </w:r>
    </w:p>
    <w:p w14:paraId="3D1452C4" w14:textId="77777777" w:rsidR="00FC2B7D" w:rsidRPr="00FA337F" w:rsidRDefault="00FC2B7D">
      <w:pPr>
        <w:spacing w:before="2" w:line="110" w:lineRule="exact"/>
        <w:rPr>
          <w:sz w:val="11"/>
          <w:szCs w:val="11"/>
          <w:lang w:val="ru-RU"/>
        </w:rPr>
      </w:pPr>
    </w:p>
    <w:p w14:paraId="4FB80BCF" w14:textId="77777777" w:rsidR="00FC2B7D" w:rsidRPr="00FA337F" w:rsidRDefault="00FC2B7D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838"/>
        <w:gridCol w:w="2552"/>
      </w:tblGrid>
      <w:tr w:rsidR="00FC2B7D" w:rsidRPr="00FA337F" w14:paraId="2F178A8A" w14:textId="77777777">
        <w:trPr>
          <w:trHeight w:hRule="exact" w:val="310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9DF89" w14:textId="27E8CC52" w:rsidR="00FC2B7D" w:rsidRPr="00FA337F" w:rsidRDefault="00A917F9">
            <w:pPr>
              <w:pStyle w:val="TableParagraph"/>
              <w:spacing w:before="30"/>
              <w:ind w:left="63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b/>
                <w:bCs/>
                <w:lang w:val="ru-RU"/>
              </w:rPr>
              <w:t>Место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174B8" w14:textId="1372FC7A" w:rsidR="00FC2B7D" w:rsidRPr="00FA337F" w:rsidRDefault="00A917F9">
            <w:pPr>
              <w:pStyle w:val="TableParagraph"/>
              <w:spacing w:before="30"/>
              <w:ind w:left="63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b/>
                <w:bCs/>
                <w:lang w:val="ru-RU"/>
              </w:rPr>
              <w:t>Призы в евро</w:t>
            </w:r>
          </w:p>
        </w:tc>
      </w:tr>
      <w:tr w:rsidR="00FC2B7D" w:rsidRPr="00FA337F" w14:paraId="10771665" w14:textId="77777777">
        <w:trPr>
          <w:trHeight w:hRule="exact" w:val="312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AA5DA" w14:textId="77777777" w:rsidR="00FC2B7D" w:rsidRPr="00FA337F" w:rsidRDefault="00441499">
            <w:pPr>
              <w:pStyle w:val="TableParagraph"/>
              <w:spacing w:before="29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96E3E" w14:textId="77777777" w:rsidR="00FC2B7D" w:rsidRPr="00FA337F" w:rsidRDefault="00441499">
            <w:pPr>
              <w:pStyle w:val="TableParagraph"/>
              <w:spacing w:before="29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2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0</w:t>
            </w:r>
            <w:r w:rsidRPr="00FA337F">
              <w:rPr>
                <w:rFonts w:ascii="Calibri" w:eastAsia="Calibri" w:hAnsi="Calibri" w:cs="Calibri"/>
                <w:lang w:val="ru-RU"/>
              </w:rPr>
              <w:t>0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0</w:t>
            </w:r>
            <w:r w:rsidRPr="00FA337F">
              <w:rPr>
                <w:rFonts w:ascii="Calibri" w:eastAsia="Calibri" w:hAnsi="Calibri" w:cs="Calibri"/>
                <w:lang w:val="ru-RU"/>
              </w:rPr>
              <w:t>0</w:t>
            </w:r>
          </w:p>
        </w:tc>
      </w:tr>
      <w:tr w:rsidR="00FC2B7D" w:rsidRPr="00FA337F" w14:paraId="1CF3CCAC" w14:textId="77777777">
        <w:trPr>
          <w:trHeight w:hRule="exact" w:val="310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2DA50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DFCB0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1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5</w:t>
            </w:r>
            <w:r w:rsidRPr="00FA337F">
              <w:rPr>
                <w:rFonts w:ascii="Calibri" w:eastAsia="Calibri" w:hAnsi="Calibri" w:cs="Calibri"/>
                <w:lang w:val="ru-RU"/>
              </w:rPr>
              <w:t>0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0</w:t>
            </w:r>
            <w:r w:rsidRPr="00FA337F">
              <w:rPr>
                <w:rFonts w:ascii="Calibri" w:eastAsia="Calibri" w:hAnsi="Calibri" w:cs="Calibri"/>
                <w:lang w:val="ru-RU"/>
              </w:rPr>
              <w:t>0</w:t>
            </w:r>
          </w:p>
        </w:tc>
      </w:tr>
      <w:tr w:rsidR="00FC2B7D" w:rsidRPr="00FA337F" w14:paraId="5FE56324" w14:textId="77777777">
        <w:trPr>
          <w:trHeight w:hRule="exact" w:val="310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FA911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3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5CF10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1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0</w:t>
            </w:r>
            <w:r w:rsidRPr="00FA337F">
              <w:rPr>
                <w:rFonts w:ascii="Calibri" w:eastAsia="Calibri" w:hAnsi="Calibri" w:cs="Calibri"/>
                <w:lang w:val="ru-RU"/>
              </w:rPr>
              <w:t>0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0</w:t>
            </w:r>
            <w:r w:rsidRPr="00FA337F">
              <w:rPr>
                <w:rFonts w:ascii="Calibri" w:eastAsia="Calibri" w:hAnsi="Calibri" w:cs="Calibri"/>
                <w:lang w:val="ru-RU"/>
              </w:rPr>
              <w:t>0</w:t>
            </w:r>
          </w:p>
        </w:tc>
      </w:tr>
      <w:tr w:rsidR="00FC2B7D" w:rsidRPr="00FA337F" w14:paraId="202B170B" w14:textId="77777777">
        <w:trPr>
          <w:trHeight w:hRule="exact" w:val="310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93D1B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4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A3DA1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7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0</w:t>
            </w:r>
            <w:r w:rsidRPr="00FA337F">
              <w:rPr>
                <w:rFonts w:ascii="Calibri" w:eastAsia="Calibri" w:hAnsi="Calibri" w:cs="Calibri"/>
                <w:lang w:val="ru-RU"/>
              </w:rPr>
              <w:t>00</w:t>
            </w:r>
          </w:p>
        </w:tc>
      </w:tr>
      <w:tr w:rsidR="00FC2B7D" w:rsidRPr="00FA337F" w14:paraId="1BF72AFD" w14:textId="77777777">
        <w:trPr>
          <w:trHeight w:hRule="exact" w:val="310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FB466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5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877C2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6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0</w:t>
            </w:r>
            <w:r w:rsidRPr="00FA337F">
              <w:rPr>
                <w:rFonts w:ascii="Calibri" w:eastAsia="Calibri" w:hAnsi="Calibri" w:cs="Calibri"/>
                <w:lang w:val="ru-RU"/>
              </w:rPr>
              <w:t>00</w:t>
            </w:r>
          </w:p>
        </w:tc>
      </w:tr>
      <w:tr w:rsidR="00FC2B7D" w:rsidRPr="00FA337F" w14:paraId="4E16A244" w14:textId="77777777">
        <w:trPr>
          <w:trHeight w:hRule="exact" w:val="310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8F9C2" w14:textId="77777777" w:rsidR="00FC2B7D" w:rsidRPr="00FA337F" w:rsidRDefault="00441499">
            <w:pPr>
              <w:pStyle w:val="TableParagraph"/>
              <w:spacing w:before="29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6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27D1D" w14:textId="77777777" w:rsidR="00FC2B7D" w:rsidRPr="00FA337F" w:rsidRDefault="00441499">
            <w:pPr>
              <w:pStyle w:val="TableParagraph"/>
              <w:spacing w:before="29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5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0</w:t>
            </w:r>
            <w:r w:rsidRPr="00FA337F">
              <w:rPr>
                <w:rFonts w:ascii="Calibri" w:eastAsia="Calibri" w:hAnsi="Calibri" w:cs="Calibri"/>
                <w:lang w:val="ru-RU"/>
              </w:rPr>
              <w:t>00</w:t>
            </w:r>
          </w:p>
        </w:tc>
      </w:tr>
      <w:tr w:rsidR="00FC2B7D" w:rsidRPr="00FA337F" w14:paraId="458E1721" w14:textId="77777777">
        <w:trPr>
          <w:trHeight w:hRule="exact" w:val="312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BF7A6" w14:textId="77777777" w:rsidR="00FC2B7D" w:rsidRPr="00FA337F" w:rsidRDefault="00441499">
            <w:pPr>
              <w:pStyle w:val="TableParagraph"/>
              <w:spacing w:before="29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7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87931" w14:textId="77777777" w:rsidR="00FC2B7D" w:rsidRPr="00FA337F" w:rsidRDefault="00441499">
            <w:pPr>
              <w:pStyle w:val="TableParagraph"/>
              <w:spacing w:before="29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4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0</w:t>
            </w:r>
            <w:r w:rsidRPr="00FA337F">
              <w:rPr>
                <w:rFonts w:ascii="Calibri" w:eastAsia="Calibri" w:hAnsi="Calibri" w:cs="Calibri"/>
                <w:lang w:val="ru-RU"/>
              </w:rPr>
              <w:t>00</w:t>
            </w:r>
          </w:p>
        </w:tc>
      </w:tr>
      <w:tr w:rsidR="00FC2B7D" w:rsidRPr="00FA337F" w14:paraId="1E9B42FC" w14:textId="77777777">
        <w:trPr>
          <w:trHeight w:hRule="exact" w:val="310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A2E04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8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45846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3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0</w:t>
            </w:r>
            <w:r w:rsidRPr="00FA337F">
              <w:rPr>
                <w:rFonts w:ascii="Calibri" w:eastAsia="Calibri" w:hAnsi="Calibri" w:cs="Calibri"/>
                <w:lang w:val="ru-RU"/>
              </w:rPr>
              <w:t>00</w:t>
            </w:r>
          </w:p>
        </w:tc>
      </w:tr>
      <w:tr w:rsidR="00FC2B7D" w:rsidRPr="00FA337F" w14:paraId="3A1F4EB2" w14:textId="77777777">
        <w:trPr>
          <w:trHeight w:hRule="exact" w:val="310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570F3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9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AE4FB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2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5</w:t>
            </w:r>
            <w:r w:rsidRPr="00FA337F">
              <w:rPr>
                <w:rFonts w:ascii="Calibri" w:eastAsia="Calibri" w:hAnsi="Calibri" w:cs="Calibri"/>
                <w:lang w:val="ru-RU"/>
              </w:rPr>
              <w:t>00</w:t>
            </w:r>
          </w:p>
        </w:tc>
      </w:tr>
      <w:tr w:rsidR="00FC2B7D" w:rsidRPr="00FA337F" w14:paraId="2AF3BCA8" w14:textId="77777777">
        <w:trPr>
          <w:trHeight w:hRule="exact" w:val="310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AD083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10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E273A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2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5</w:t>
            </w:r>
            <w:r w:rsidRPr="00FA337F">
              <w:rPr>
                <w:rFonts w:ascii="Calibri" w:eastAsia="Calibri" w:hAnsi="Calibri" w:cs="Calibri"/>
                <w:lang w:val="ru-RU"/>
              </w:rPr>
              <w:t>00</w:t>
            </w:r>
          </w:p>
        </w:tc>
      </w:tr>
      <w:tr w:rsidR="00FC2B7D" w:rsidRPr="00FA337F" w14:paraId="16ED0367" w14:textId="77777777">
        <w:trPr>
          <w:trHeight w:hRule="exact" w:val="310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931AD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11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39FFB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2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0</w:t>
            </w:r>
            <w:r w:rsidRPr="00FA337F">
              <w:rPr>
                <w:rFonts w:ascii="Calibri" w:eastAsia="Calibri" w:hAnsi="Calibri" w:cs="Calibri"/>
                <w:lang w:val="ru-RU"/>
              </w:rPr>
              <w:t>00</w:t>
            </w:r>
          </w:p>
        </w:tc>
      </w:tr>
      <w:tr w:rsidR="00FC2B7D" w:rsidRPr="00FA337F" w14:paraId="54C5A9E6" w14:textId="77777777">
        <w:trPr>
          <w:trHeight w:hRule="exact" w:val="310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84822" w14:textId="77777777" w:rsidR="00FC2B7D" w:rsidRPr="00FA337F" w:rsidRDefault="00441499">
            <w:pPr>
              <w:pStyle w:val="TableParagraph"/>
              <w:spacing w:before="29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12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3FF4A" w14:textId="77777777" w:rsidR="00FC2B7D" w:rsidRPr="00FA337F" w:rsidRDefault="00441499">
            <w:pPr>
              <w:pStyle w:val="TableParagraph"/>
              <w:spacing w:before="29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2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0</w:t>
            </w:r>
            <w:r w:rsidRPr="00FA337F">
              <w:rPr>
                <w:rFonts w:ascii="Calibri" w:eastAsia="Calibri" w:hAnsi="Calibri" w:cs="Calibri"/>
                <w:lang w:val="ru-RU"/>
              </w:rPr>
              <w:t>00</w:t>
            </w:r>
          </w:p>
        </w:tc>
      </w:tr>
      <w:tr w:rsidR="00FC2B7D" w:rsidRPr="00FA337F" w14:paraId="1729623C" w14:textId="77777777">
        <w:trPr>
          <w:trHeight w:hRule="exact" w:val="312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3CB99" w14:textId="77777777" w:rsidR="00FC2B7D" w:rsidRPr="00FA337F" w:rsidRDefault="00441499">
            <w:pPr>
              <w:pStyle w:val="TableParagraph"/>
              <w:spacing w:before="29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13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68DC4" w14:textId="77777777" w:rsidR="00FC2B7D" w:rsidRPr="00FA337F" w:rsidRDefault="00441499">
            <w:pPr>
              <w:pStyle w:val="TableParagraph"/>
              <w:spacing w:before="29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1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5</w:t>
            </w:r>
            <w:r w:rsidRPr="00FA337F">
              <w:rPr>
                <w:rFonts w:ascii="Calibri" w:eastAsia="Calibri" w:hAnsi="Calibri" w:cs="Calibri"/>
                <w:lang w:val="ru-RU"/>
              </w:rPr>
              <w:t>00</w:t>
            </w:r>
          </w:p>
        </w:tc>
      </w:tr>
      <w:tr w:rsidR="00FC2B7D" w:rsidRPr="00FA337F" w14:paraId="763FF307" w14:textId="77777777">
        <w:trPr>
          <w:trHeight w:hRule="exact" w:val="310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A5CF5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14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CEF96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1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5</w:t>
            </w:r>
            <w:r w:rsidRPr="00FA337F">
              <w:rPr>
                <w:rFonts w:ascii="Calibri" w:eastAsia="Calibri" w:hAnsi="Calibri" w:cs="Calibri"/>
                <w:lang w:val="ru-RU"/>
              </w:rPr>
              <w:t>00</w:t>
            </w:r>
          </w:p>
        </w:tc>
      </w:tr>
      <w:tr w:rsidR="00FC2B7D" w:rsidRPr="00FA337F" w14:paraId="2D24BABB" w14:textId="77777777">
        <w:trPr>
          <w:trHeight w:hRule="exact" w:val="310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B53D3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15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B77ED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1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4</w:t>
            </w:r>
            <w:r w:rsidRPr="00FA337F">
              <w:rPr>
                <w:rFonts w:ascii="Calibri" w:eastAsia="Calibri" w:hAnsi="Calibri" w:cs="Calibri"/>
                <w:lang w:val="ru-RU"/>
              </w:rPr>
              <w:t>00</w:t>
            </w:r>
          </w:p>
        </w:tc>
      </w:tr>
      <w:tr w:rsidR="00FC2B7D" w:rsidRPr="00FA337F" w14:paraId="6CA103BC" w14:textId="77777777">
        <w:trPr>
          <w:trHeight w:hRule="exact" w:val="310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C6688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16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65E00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1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3</w:t>
            </w:r>
            <w:r w:rsidRPr="00FA337F">
              <w:rPr>
                <w:rFonts w:ascii="Calibri" w:eastAsia="Calibri" w:hAnsi="Calibri" w:cs="Calibri"/>
                <w:lang w:val="ru-RU"/>
              </w:rPr>
              <w:t>00</w:t>
            </w:r>
          </w:p>
        </w:tc>
      </w:tr>
      <w:tr w:rsidR="00FC2B7D" w:rsidRPr="00FA337F" w14:paraId="5AED3D28" w14:textId="77777777">
        <w:trPr>
          <w:trHeight w:hRule="exact" w:val="310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9260D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17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5AA25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1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2</w:t>
            </w:r>
            <w:r w:rsidRPr="00FA337F">
              <w:rPr>
                <w:rFonts w:ascii="Calibri" w:eastAsia="Calibri" w:hAnsi="Calibri" w:cs="Calibri"/>
                <w:lang w:val="ru-RU"/>
              </w:rPr>
              <w:t>00</w:t>
            </w:r>
          </w:p>
        </w:tc>
      </w:tr>
      <w:tr w:rsidR="00FC2B7D" w:rsidRPr="00FA337F" w14:paraId="5529251B" w14:textId="77777777">
        <w:trPr>
          <w:trHeight w:hRule="exact" w:val="310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02123" w14:textId="77777777" w:rsidR="00FC2B7D" w:rsidRPr="00FA337F" w:rsidRDefault="00441499">
            <w:pPr>
              <w:pStyle w:val="TableParagraph"/>
              <w:spacing w:before="29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18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43459" w14:textId="77777777" w:rsidR="00FC2B7D" w:rsidRPr="00FA337F" w:rsidRDefault="00441499">
            <w:pPr>
              <w:pStyle w:val="TableParagraph"/>
              <w:spacing w:before="29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1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1</w:t>
            </w:r>
            <w:r w:rsidRPr="00FA337F">
              <w:rPr>
                <w:rFonts w:ascii="Calibri" w:eastAsia="Calibri" w:hAnsi="Calibri" w:cs="Calibri"/>
                <w:lang w:val="ru-RU"/>
              </w:rPr>
              <w:t>00</w:t>
            </w:r>
          </w:p>
        </w:tc>
      </w:tr>
      <w:tr w:rsidR="00FC2B7D" w:rsidRPr="00FA337F" w14:paraId="315FCE49" w14:textId="77777777">
        <w:trPr>
          <w:trHeight w:hRule="exact" w:val="312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1506E" w14:textId="77777777" w:rsidR="00FC2B7D" w:rsidRPr="00FA337F" w:rsidRDefault="00441499">
            <w:pPr>
              <w:pStyle w:val="TableParagraph"/>
              <w:spacing w:before="29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19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75AB6" w14:textId="77777777" w:rsidR="00FC2B7D" w:rsidRPr="00FA337F" w:rsidRDefault="00441499">
            <w:pPr>
              <w:pStyle w:val="TableParagraph"/>
              <w:spacing w:before="29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1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0</w:t>
            </w:r>
            <w:r w:rsidRPr="00FA337F">
              <w:rPr>
                <w:rFonts w:ascii="Calibri" w:eastAsia="Calibri" w:hAnsi="Calibri" w:cs="Calibri"/>
                <w:lang w:val="ru-RU"/>
              </w:rPr>
              <w:t>00</w:t>
            </w:r>
          </w:p>
        </w:tc>
      </w:tr>
      <w:tr w:rsidR="00FC2B7D" w:rsidRPr="00FA337F" w14:paraId="10676374" w14:textId="77777777">
        <w:trPr>
          <w:trHeight w:hRule="exact" w:val="310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99C03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20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30299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1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0</w:t>
            </w:r>
            <w:r w:rsidRPr="00FA337F">
              <w:rPr>
                <w:rFonts w:ascii="Calibri" w:eastAsia="Calibri" w:hAnsi="Calibri" w:cs="Calibri"/>
                <w:lang w:val="ru-RU"/>
              </w:rPr>
              <w:t>00</w:t>
            </w:r>
          </w:p>
        </w:tc>
      </w:tr>
    </w:tbl>
    <w:p w14:paraId="695F11A2" w14:textId="77777777" w:rsidR="00FC2B7D" w:rsidRPr="00FA337F" w:rsidRDefault="00FC2B7D">
      <w:pPr>
        <w:spacing w:before="1" w:line="130" w:lineRule="exact"/>
        <w:rPr>
          <w:sz w:val="13"/>
          <w:szCs w:val="13"/>
          <w:lang w:val="ru-RU"/>
        </w:rPr>
      </w:pPr>
    </w:p>
    <w:p w14:paraId="7F347267" w14:textId="77777777" w:rsidR="00FC2B7D" w:rsidRPr="00FA337F" w:rsidRDefault="00FC2B7D">
      <w:pPr>
        <w:spacing w:line="200" w:lineRule="exact"/>
        <w:rPr>
          <w:sz w:val="20"/>
          <w:szCs w:val="20"/>
          <w:lang w:val="ru-RU"/>
        </w:rPr>
      </w:pPr>
    </w:p>
    <w:p w14:paraId="1A15D19B" w14:textId="77777777" w:rsidR="00FC2B7D" w:rsidRPr="00FA337F" w:rsidRDefault="00FC2B7D">
      <w:pPr>
        <w:spacing w:line="200" w:lineRule="exact"/>
        <w:rPr>
          <w:sz w:val="20"/>
          <w:szCs w:val="20"/>
          <w:lang w:val="ru-RU"/>
        </w:rPr>
      </w:pPr>
    </w:p>
    <w:p w14:paraId="5216E845" w14:textId="3D6F7BBB" w:rsidR="00FC2B7D" w:rsidRPr="00FA337F" w:rsidRDefault="00241046">
      <w:pPr>
        <w:spacing w:before="47"/>
        <w:ind w:left="176"/>
        <w:rPr>
          <w:rFonts w:ascii="Calibri" w:eastAsia="Calibri" w:hAnsi="Calibri" w:cs="Calibri"/>
          <w:sz w:val="26"/>
          <w:szCs w:val="26"/>
          <w:lang w:val="ru-RU"/>
        </w:rPr>
      </w:pPr>
      <w:r>
        <w:rPr>
          <w:rFonts w:ascii="Calibri" w:eastAsia="Calibri" w:hAnsi="Calibri" w:cs="Calibri"/>
          <w:b/>
          <w:bCs/>
          <w:sz w:val="26"/>
          <w:szCs w:val="26"/>
          <w:lang w:val="ru-RU"/>
        </w:rPr>
        <w:t>Специальные призы</w:t>
      </w:r>
    </w:p>
    <w:p w14:paraId="53D98B69" w14:textId="77777777" w:rsidR="00FC2B7D" w:rsidRPr="00FA337F" w:rsidRDefault="00FC2B7D">
      <w:pPr>
        <w:spacing w:before="4" w:line="110" w:lineRule="exact"/>
        <w:rPr>
          <w:sz w:val="11"/>
          <w:szCs w:val="11"/>
          <w:lang w:val="ru-RU"/>
        </w:rPr>
      </w:pPr>
    </w:p>
    <w:p w14:paraId="5BC62E02" w14:textId="77777777" w:rsidR="00FC2B7D" w:rsidRPr="00FA337F" w:rsidRDefault="00FC2B7D">
      <w:pPr>
        <w:spacing w:line="200" w:lineRule="exact"/>
        <w:rPr>
          <w:sz w:val="20"/>
          <w:szCs w:val="20"/>
          <w:lang w:val="ru-RU"/>
        </w:rPr>
      </w:pPr>
    </w:p>
    <w:p w14:paraId="5CDFEE06" w14:textId="3BE1A1C9" w:rsidR="00FC2B7D" w:rsidRPr="00FA337F" w:rsidRDefault="00241046">
      <w:pPr>
        <w:pStyle w:val="1"/>
        <w:ind w:left="176" w:firstLine="0"/>
        <w:rPr>
          <w:b w:val="0"/>
          <w:bCs w:val="0"/>
          <w:lang w:val="ru-RU"/>
        </w:rPr>
      </w:pPr>
      <w:r>
        <w:rPr>
          <w:lang w:val="ru-RU"/>
        </w:rPr>
        <w:t>Лучшие юноши и девушки до 18 лет</w:t>
      </w:r>
      <w:r w:rsidR="00441499" w:rsidRPr="00FA337F">
        <w:rPr>
          <w:lang w:val="ru-RU"/>
        </w:rPr>
        <w:t>,</w:t>
      </w:r>
      <w:r w:rsidR="00441499" w:rsidRPr="00FA337F"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рожденные в</w:t>
      </w:r>
      <w:r w:rsidR="00441499" w:rsidRPr="00FA337F">
        <w:rPr>
          <w:spacing w:val="-1"/>
          <w:lang w:val="ru-RU"/>
        </w:rPr>
        <w:t xml:space="preserve"> </w:t>
      </w:r>
      <w:r w:rsidR="00441499" w:rsidRPr="00FA337F">
        <w:rPr>
          <w:spacing w:val="-2"/>
          <w:lang w:val="ru-RU"/>
        </w:rPr>
        <w:t>2</w:t>
      </w:r>
      <w:r w:rsidR="00441499" w:rsidRPr="00FA337F">
        <w:rPr>
          <w:lang w:val="ru-RU"/>
        </w:rPr>
        <w:t>0</w:t>
      </w:r>
      <w:r w:rsidR="00441499" w:rsidRPr="00FA337F">
        <w:rPr>
          <w:spacing w:val="2"/>
          <w:lang w:val="ru-RU"/>
        </w:rPr>
        <w:t>0</w:t>
      </w:r>
      <w:r w:rsidR="00441499" w:rsidRPr="00FA337F">
        <w:rPr>
          <w:lang w:val="ru-RU"/>
        </w:rPr>
        <w:t>2</w:t>
      </w:r>
      <w:r>
        <w:rPr>
          <w:lang w:val="ru-RU"/>
        </w:rPr>
        <w:t xml:space="preserve"> году или позднее</w:t>
      </w:r>
      <w:r w:rsidR="00441499" w:rsidRPr="00FA337F">
        <w:rPr>
          <w:lang w:val="ru-RU"/>
        </w:rPr>
        <w:t>.</w:t>
      </w:r>
    </w:p>
    <w:p w14:paraId="15BB3A38" w14:textId="77777777" w:rsidR="00FC2B7D" w:rsidRPr="00FA337F" w:rsidRDefault="00FC2B7D">
      <w:pPr>
        <w:spacing w:before="2" w:line="110" w:lineRule="exact"/>
        <w:rPr>
          <w:sz w:val="11"/>
          <w:szCs w:val="11"/>
          <w:lang w:val="ru-RU"/>
        </w:rPr>
      </w:pPr>
    </w:p>
    <w:p w14:paraId="4AB5283F" w14:textId="77777777" w:rsidR="00FC2B7D" w:rsidRPr="00FA337F" w:rsidRDefault="00FC2B7D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838"/>
        <w:gridCol w:w="2552"/>
      </w:tblGrid>
      <w:tr w:rsidR="00FC2B7D" w:rsidRPr="00FA337F" w14:paraId="5F368871" w14:textId="77777777">
        <w:trPr>
          <w:trHeight w:hRule="exact" w:val="312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5D1AE" w14:textId="11566DD4" w:rsidR="00FC2B7D" w:rsidRPr="00FA337F" w:rsidRDefault="00241046">
            <w:pPr>
              <w:pStyle w:val="TableParagraph"/>
              <w:spacing w:before="29"/>
              <w:ind w:left="114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Место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9BD0D" w14:textId="5CAE86DE" w:rsidR="00FC2B7D" w:rsidRPr="00FA337F" w:rsidRDefault="00241046">
            <w:pPr>
              <w:pStyle w:val="TableParagraph"/>
              <w:spacing w:before="29"/>
              <w:ind w:left="63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Призы в евро</w:t>
            </w:r>
          </w:p>
        </w:tc>
      </w:tr>
      <w:tr w:rsidR="00FC2B7D" w:rsidRPr="00FA337F" w14:paraId="112B6467" w14:textId="77777777">
        <w:trPr>
          <w:trHeight w:hRule="exact" w:val="310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D4678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54741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1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0</w:t>
            </w:r>
            <w:r w:rsidRPr="00FA337F">
              <w:rPr>
                <w:rFonts w:ascii="Calibri" w:eastAsia="Calibri" w:hAnsi="Calibri" w:cs="Calibri"/>
                <w:lang w:val="ru-RU"/>
              </w:rPr>
              <w:t>00</w:t>
            </w:r>
          </w:p>
        </w:tc>
      </w:tr>
      <w:tr w:rsidR="00FC2B7D" w:rsidRPr="00FA337F" w14:paraId="7C4CED22" w14:textId="77777777">
        <w:trPr>
          <w:trHeight w:hRule="exact" w:val="310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78A73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73F1C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6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0</w:t>
            </w:r>
            <w:r w:rsidRPr="00FA337F">
              <w:rPr>
                <w:rFonts w:ascii="Calibri" w:eastAsia="Calibri" w:hAnsi="Calibri" w:cs="Calibri"/>
                <w:lang w:val="ru-RU"/>
              </w:rPr>
              <w:t>0</w:t>
            </w:r>
          </w:p>
        </w:tc>
      </w:tr>
      <w:tr w:rsidR="00FC2B7D" w:rsidRPr="00FA337F" w14:paraId="2F704976" w14:textId="77777777">
        <w:trPr>
          <w:trHeight w:hRule="exact" w:val="310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23AFF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3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E1609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4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0</w:t>
            </w:r>
            <w:r w:rsidRPr="00FA337F">
              <w:rPr>
                <w:rFonts w:ascii="Calibri" w:eastAsia="Calibri" w:hAnsi="Calibri" w:cs="Calibri"/>
                <w:lang w:val="ru-RU"/>
              </w:rPr>
              <w:t>0</w:t>
            </w:r>
          </w:p>
        </w:tc>
      </w:tr>
    </w:tbl>
    <w:p w14:paraId="01BF06D1" w14:textId="77777777" w:rsidR="00FC2B7D" w:rsidRPr="00FA337F" w:rsidRDefault="00FC2B7D">
      <w:pPr>
        <w:spacing w:before="11" w:line="220" w:lineRule="exact"/>
        <w:rPr>
          <w:lang w:val="ru-RU"/>
        </w:rPr>
      </w:pPr>
    </w:p>
    <w:p w14:paraId="18753654" w14:textId="1B378937" w:rsidR="00FC2B7D" w:rsidRPr="00FA337F" w:rsidRDefault="00241046">
      <w:pPr>
        <w:spacing w:before="56"/>
        <w:ind w:left="176"/>
        <w:rPr>
          <w:rFonts w:ascii="Calibri" w:eastAsia="Calibri" w:hAnsi="Calibri" w:cs="Calibri"/>
          <w:lang w:val="ru-RU"/>
        </w:rPr>
      </w:pPr>
      <w:r>
        <w:rPr>
          <w:rFonts w:ascii="Calibri" w:eastAsia="Calibri" w:hAnsi="Calibri" w:cs="Calibri"/>
          <w:b/>
          <w:bCs/>
          <w:spacing w:val="-2"/>
          <w:lang w:val="ru-RU"/>
        </w:rPr>
        <w:t xml:space="preserve">Ветераны, рожденные до </w:t>
      </w:r>
      <w:r w:rsidR="00441499" w:rsidRPr="00FA337F">
        <w:rPr>
          <w:rFonts w:ascii="Calibri" w:eastAsia="Calibri" w:hAnsi="Calibri" w:cs="Calibri"/>
          <w:b/>
          <w:bCs/>
          <w:spacing w:val="-2"/>
          <w:lang w:val="ru-RU"/>
        </w:rPr>
        <w:t>3</w:t>
      </w:r>
      <w:r w:rsidR="00441499" w:rsidRPr="00FA337F">
        <w:rPr>
          <w:rFonts w:ascii="Calibri" w:eastAsia="Calibri" w:hAnsi="Calibri" w:cs="Calibri"/>
          <w:b/>
          <w:bCs/>
          <w:lang w:val="ru-RU"/>
        </w:rPr>
        <w:t>1</w:t>
      </w:r>
      <w:r w:rsidR="00441499" w:rsidRPr="00FA337F">
        <w:rPr>
          <w:rFonts w:ascii="Calibri" w:eastAsia="Calibri" w:hAnsi="Calibri" w:cs="Calibri"/>
          <w:b/>
          <w:bCs/>
          <w:spacing w:val="-2"/>
          <w:lang w:val="ru-RU"/>
        </w:rPr>
        <w:t>.</w:t>
      </w:r>
      <w:r w:rsidR="00441499" w:rsidRPr="00FA337F">
        <w:rPr>
          <w:rFonts w:ascii="Calibri" w:eastAsia="Calibri" w:hAnsi="Calibri" w:cs="Calibri"/>
          <w:b/>
          <w:bCs/>
          <w:lang w:val="ru-RU"/>
        </w:rPr>
        <w:t>1</w:t>
      </w:r>
      <w:r w:rsidR="00441499" w:rsidRPr="00FA337F">
        <w:rPr>
          <w:rFonts w:ascii="Calibri" w:eastAsia="Calibri" w:hAnsi="Calibri" w:cs="Calibri"/>
          <w:b/>
          <w:bCs/>
          <w:spacing w:val="-2"/>
          <w:lang w:val="ru-RU"/>
        </w:rPr>
        <w:t>2.</w:t>
      </w:r>
      <w:r w:rsidR="00441499" w:rsidRPr="00FA337F">
        <w:rPr>
          <w:rFonts w:ascii="Calibri" w:eastAsia="Calibri" w:hAnsi="Calibri" w:cs="Calibri"/>
          <w:b/>
          <w:bCs/>
          <w:lang w:val="ru-RU"/>
        </w:rPr>
        <w:t>1</w:t>
      </w:r>
      <w:r w:rsidR="00441499" w:rsidRPr="00FA337F">
        <w:rPr>
          <w:rFonts w:ascii="Calibri" w:eastAsia="Calibri" w:hAnsi="Calibri" w:cs="Calibri"/>
          <w:b/>
          <w:bCs/>
          <w:spacing w:val="-2"/>
          <w:lang w:val="ru-RU"/>
        </w:rPr>
        <w:t>9</w:t>
      </w:r>
      <w:r w:rsidR="00441499" w:rsidRPr="00FA337F">
        <w:rPr>
          <w:rFonts w:ascii="Calibri" w:eastAsia="Calibri" w:hAnsi="Calibri" w:cs="Calibri"/>
          <w:b/>
          <w:bCs/>
          <w:lang w:val="ru-RU"/>
        </w:rPr>
        <w:t>70</w:t>
      </w:r>
    </w:p>
    <w:p w14:paraId="63B1E30C" w14:textId="77777777" w:rsidR="00FC2B7D" w:rsidRPr="00FA337F" w:rsidRDefault="00FC2B7D">
      <w:pPr>
        <w:spacing w:before="4" w:line="110" w:lineRule="exact"/>
        <w:rPr>
          <w:sz w:val="11"/>
          <w:szCs w:val="11"/>
          <w:lang w:val="ru-RU"/>
        </w:rPr>
      </w:pPr>
    </w:p>
    <w:p w14:paraId="3A602C7C" w14:textId="77777777" w:rsidR="00FC2B7D" w:rsidRPr="00FA337F" w:rsidRDefault="00FC2B7D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838"/>
        <w:gridCol w:w="2552"/>
      </w:tblGrid>
      <w:tr w:rsidR="00FC2B7D" w:rsidRPr="00FA337F" w14:paraId="26B68EF6" w14:textId="77777777">
        <w:trPr>
          <w:trHeight w:hRule="exact" w:val="310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764D2" w14:textId="256D1F17" w:rsidR="00FC2B7D" w:rsidRPr="00FA337F" w:rsidRDefault="00241046">
            <w:pPr>
              <w:pStyle w:val="TableParagraph"/>
              <w:spacing w:before="27"/>
              <w:ind w:left="114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Место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3829D" w14:textId="69F2FB38" w:rsidR="00FC2B7D" w:rsidRPr="00FA337F" w:rsidRDefault="00241046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Призы в евро</w:t>
            </w:r>
          </w:p>
        </w:tc>
      </w:tr>
      <w:tr w:rsidR="00FC2B7D" w:rsidRPr="00FA337F" w14:paraId="5AF771BC" w14:textId="77777777">
        <w:trPr>
          <w:trHeight w:hRule="exact" w:val="310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7499C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FC221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1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0</w:t>
            </w:r>
            <w:r w:rsidRPr="00FA337F">
              <w:rPr>
                <w:rFonts w:ascii="Calibri" w:eastAsia="Calibri" w:hAnsi="Calibri" w:cs="Calibri"/>
                <w:lang w:val="ru-RU"/>
              </w:rPr>
              <w:t>00</w:t>
            </w:r>
          </w:p>
        </w:tc>
      </w:tr>
      <w:tr w:rsidR="00FC2B7D" w:rsidRPr="00FA337F" w14:paraId="44413974" w14:textId="77777777">
        <w:trPr>
          <w:trHeight w:hRule="exact" w:val="310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31BFA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5281F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6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0</w:t>
            </w:r>
            <w:r w:rsidRPr="00FA337F">
              <w:rPr>
                <w:rFonts w:ascii="Calibri" w:eastAsia="Calibri" w:hAnsi="Calibri" w:cs="Calibri"/>
                <w:lang w:val="ru-RU"/>
              </w:rPr>
              <w:t>0</w:t>
            </w:r>
          </w:p>
        </w:tc>
      </w:tr>
      <w:tr w:rsidR="00FC2B7D" w:rsidRPr="00FA337F" w14:paraId="2205A143" w14:textId="77777777">
        <w:trPr>
          <w:trHeight w:hRule="exact" w:val="310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5EB4A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3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028AF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4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0</w:t>
            </w:r>
            <w:r w:rsidRPr="00FA337F">
              <w:rPr>
                <w:rFonts w:ascii="Calibri" w:eastAsia="Calibri" w:hAnsi="Calibri" w:cs="Calibri"/>
                <w:lang w:val="ru-RU"/>
              </w:rPr>
              <w:t>0</w:t>
            </w:r>
          </w:p>
        </w:tc>
      </w:tr>
    </w:tbl>
    <w:p w14:paraId="4D083917" w14:textId="77777777" w:rsidR="00FC2B7D" w:rsidRPr="00FA337F" w:rsidRDefault="00FC2B7D">
      <w:pPr>
        <w:spacing w:before="10" w:line="220" w:lineRule="exact"/>
        <w:rPr>
          <w:lang w:val="ru-RU"/>
        </w:rPr>
      </w:pPr>
    </w:p>
    <w:p w14:paraId="4F831892" w14:textId="75D27F2B" w:rsidR="00FC2B7D" w:rsidRPr="00FA337F" w:rsidRDefault="00241046">
      <w:pPr>
        <w:spacing w:before="56"/>
        <w:ind w:left="176"/>
        <w:rPr>
          <w:rFonts w:ascii="Calibri" w:eastAsia="Calibri" w:hAnsi="Calibri" w:cs="Calibri"/>
          <w:lang w:val="ru-RU"/>
        </w:rPr>
      </w:pPr>
      <w:r>
        <w:rPr>
          <w:rFonts w:ascii="Calibri" w:eastAsia="Calibri" w:hAnsi="Calibri" w:cs="Calibri"/>
          <w:b/>
          <w:bCs/>
          <w:lang w:val="ru-RU"/>
        </w:rPr>
        <w:t>Женщины</w:t>
      </w:r>
    </w:p>
    <w:p w14:paraId="7352847C" w14:textId="77777777" w:rsidR="00FC2B7D" w:rsidRPr="00FA337F" w:rsidRDefault="00FC2B7D">
      <w:pPr>
        <w:spacing w:before="4" w:line="110" w:lineRule="exact"/>
        <w:rPr>
          <w:sz w:val="11"/>
          <w:szCs w:val="11"/>
          <w:lang w:val="ru-RU"/>
        </w:rPr>
      </w:pPr>
    </w:p>
    <w:p w14:paraId="3FB17505" w14:textId="77777777" w:rsidR="00FC2B7D" w:rsidRPr="00FA337F" w:rsidRDefault="00FC2B7D">
      <w:pPr>
        <w:spacing w:line="200" w:lineRule="exact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838"/>
        <w:gridCol w:w="2552"/>
      </w:tblGrid>
      <w:tr w:rsidR="00FC2B7D" w:rsidRPr="00FA337F" w14:paraId="5B68BCFE" w14:textId="77777777">
        <w:trPr>
          <w:trHeight w:hRule="exact" w:val="310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310EB" w14:textId="7D114B28" w:rsidR="00FC2B7D" w:rsidRPr="00FA337F" w:rsidRDefault="00241046">
            <w:pPr>
              <w:pStyle w:val="TableParagraph"/>
              <w:spacing w:before="27"/>
              <w:ind w:left="114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Место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CC184" w14:textId="2F264214" w:rsidR="00FC2B7D" w:rsidRPr="00FA337F" w:rsidRDefault="00241046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Призы в евро</w:t>
            </w:r>
          </w:p>
        </w:tc>
      </w:tr>
      <w:tr w:rsidR="00FC2B7D" w:rsidRPr="00FA337F" w14:paraId="6A7108B2" w14:textId="77777777">
        <w:trPr>
          <w:trHeight w:hRule="exact" w:val="310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74685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94BE2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1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0</w:t>
            </w:r>
            <w:r w:rsidRPr="00FA337F">
              <w:rPr>
                <w:rFonts w:ascii="Calibri" w:eastAsia="Calibri" w:hAnsi="Calibri" w:cs="Calibri"/>
                <w:lang w:val="ru-RU"/>
              </w:rPr>
              <w:t>00</w:t>
            </w:r>
          </w:p>
        </w:tc>
      </w:tr>
      <w:tr w:rsidR="00FC2B7D" w:rsidRPr="00FA337F" w14:paraId="0D97965E" w14:textId="77777777">
        <w:trPr>
          <w:trHeight w:hRule="exact" w:val="310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78E93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5652F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6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0</w:t>
            </w:r>
            <w:r w:rsidRPr="00FA337F">
              <w:rPr>
                <w:rFonts w:ascii="Calibri" w:eastAsia="Calibri" w:hAnsi="Calibri" w:cs="Calibri"/>
                <w:lang w:val="ru-RU"/>
              </w:rPr>
              <w:t>0</w:t>
            </w:r>
          </w:p>
        </w:tc>
      </w:tr>
      <w:tr w:rsidR="00FC2B7D" w:rsidRPr="00FA337F" w14:paraId="22E9DA64" w14:textId="77777777">
        <w:trPr>
          <w:trHeight w:hRule="exact" w:val="310"/>
        </w:trPr>
        <w:tc>
          <w:tcPr>
            <w:tcW w:w="18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042E8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3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37EF1" w14:textId="77777777" w:rsidR="00FC2B7D" w:rsidRPr="00FA337F" w:rsidRDefault="00441499">
            <w:pPr>
              <w:pStyle w:val="TableParagraph"/>
              <w:spacing w:before="27"/>
              <w:ind w:left="63"/>
              <w:rPr>
                <w:rFonts w:ascii="Calibri" w:eastAsia="Calibri" w:hAnsi="Calibri" w:cs="Calibri"/>
                <w:lang w:val="ru-RU"/>
              </w:rPr>
            </w:pPr>
            <w:r w:rsidRPr="00FA337F">
              <w:rPr>
                <w:rFonts w:ascii="Calibri" w:eastAsia="Calibri" w:hAnsi="Calibri" w:cs="Calibri"/>
                <w:lang w:val="ru-RU"/>
              </w:rPr>
              <w:t>4</w:t>
            </w:r>
            <w:r w:rsidRPr="00FA337F">
              <w:rPr>
                <w:rFonts w:ascii="Calibri" w:eastAsia="Calibri" w:hAnsi="Calibri" w:cs="Calibri"/>
                <w:spacing w:val="-2"/>
                <w:lang w:val="ru-RU"/>
              </w:rPr>
              <w:t>0</w:t>
            </w:r>
            <w:r w:rsidRPr="00FA337F">
              <w:rPr>
                <w:rFonts w:ascii="Calibri" w:eastAsia="Calibri" w:hAnsi="Calibri" w:cs="Calibri"/>
                <w:lang w:val="ru-RU"/>
              </w:rPr>
              <w:t>0</w:t>
            </w:r>
          </w:p>
        </w:tc>
      </w:tr>
    </w:tbl>
    <w:p w14:paraId="1F37A09E" w14:textId="77777777" w:rsidR="00031041" w:rsidRDefault="00031041" w:rsidP="00031041">
      <w:pPr>
        <w:spacing w:before="52"/>
        <w:ind w:left="116" w:right="7497"/>
        <w:jc w:val="both"/>
        <w:rPr>
          <w:rFonts w:ascii="Calibri" w:eastAsia="Calibri" w:hAnsi="Calibri" w:cs="Calibri"/>
          <w:b/>
          <w:bCs/>
          <w:spacing w:val="-2"/>
          <w:lang w:val="ru-RU"/>
        </w:rPr>
      </w:pPr>
    </w:p>
    <w:p w14:paraId="38A697C0" w14:textId="77777777" w:rsidR="00C809BD" w:rsidRDefault="00C809BD" w:rsidP="007709D3">
      <w:pPr>
        <w:keepLines/>
        <w:spacing w:before="52"/>
        <w:ind w:left="113" w:right="7496"/>
        <w:jc w:val="both"/>
        <w:rPr>
          <w:rFonts w:ascii="Calibri" w:eastAsia="Calibri" w:hAnsi="Calibri" w:cs="Calibri"/>
          <w:b/>
          <w:bCs/>
          <w:spacing w:val="-2"/>
          <w:lang w:val="ru-RU"/>
        </w:rPr>
      </w:pPr>
    </w:p>
    <w:p w14:paraId="1A1CA9A7" w14:textId="11413354" w:rsidR="00031041" w:rsidRPr="00FA337F" w:rsidRDefault="007709D3" w:rsidP="007709D3">
      <w:pPr>
        <w:keepLines/>
        <w:spacing w:before="52"/>
        <w:ind w:left="113" w:right="7496"/>
        <w:jc w:val="both"/>
        <w:rPr>
          <w:rFonts w:ascii="Calibri" w:eastAsia="Calibri" w:hAnsi="Calibri" w:cs="Calibri"/>
          <w:lang w:val="ru-RU"/>
        </w:rPr>
      </w:pPr>
      <w:r>
        <w:rPr>
          <w:rFonts w:ascii="Calibri" w:eastAsia="Calibri" w:hAnsi="Calibri" w:cs="Calibri"/>
          <w:b/>
          <w:bCs/>
          <w:spacing w:val="-2"/>
          <w:lang w:val="ru-RU"/>
        </w:rPr>
        <w:t xml:space="preserve">Специальные </w:t>
      </w:r>
      <w:r w:rsidR="00031041">
        <w:rPr>
          <w:rFonts w:ascii="Calibri" w:eastAsia="Calibri" w:hAnsi="Calibri" w:cs="Calibri"/>
          <w:b/>
          <w:bCs/>
          <w:spacing w:val="-2"/>
          <w:lang w:val="ru-RU"/>
        </w:rPr>
        <w:t>призы</w:t>
      </w:r>
      <w:r w:rsidR="00031041" w:rsidRPr="00FA337F">
        <w:rPr>
          <w:rFonts w:ascii="Calibri" w:eastAsia="Calibri" w:hAnsi="Calibri" w:cs="Calibri"/>
          <w:b/>
          <w:bCs/>
          <w:spacing w:val="-1"/>
          <w:lang w:val="ru-RU"/>
        </w:rPr>
        <w:t xml:space="preserve"> (</w:t>
      </w:r>
      <w:r w:rsidR="00031041">
        <w:rPr>
          <w:rFonts w:ascii="Calibri" w:eastAsia="Calibri" w:hAnsi="Calibri" w:cs="Calibri"/>
          <w:b/>
          <w:bCs/>
          <w:lang w:val="ru-RU"/>
        </w:rPr>
        <w:t>АШП</w:t>
      </w:r>
      <w:r w:rsidR="00031041" w:rsidRPr="00FA337F">
        <w:rPr>
          <w:rFonts w:ascii="Calibri" w:eastAsia="Calibri" w:hAnsi="Calibri" w:cs="Calibri"/>
          <w:b/>
          <w:bCs/>
          <w:lang w:val="ru-RU"/>
        </w:rPr>
        <w:t>)</w:t>
      </w:r>
    </w:p>
    <w:p w14:paraId="58A53745" w14:textId="77777777" w:rsidR="00031041" w:rsidRPr="00FA337F" w:rsidRDefault="00031041" w:rsidP="00031041">
      <w:pPr>
        <w:spacing w:line="110" w:lineRule="exact"/>
        <w:rPr>
          <w:sz w:val="11"/>
          <w:szCs w:val="11"/>
          <w:lang w:val="ru-RU"/>
        </w:rPr>
      </w:pPr>
    </w:p>
    <w:p w14:paraId="55463678" w14:textId="77777777" w:rsidR="00031041" w:rsidRPr="00FA337F" w:rsidRDefault="00031041" w:rsidP="00031041">
      <w:pPr>
        <w:spacing w:line="200" w:lineRule="exact"/>
        <w:rPr>
          <w:sz w:val="20"/>
          <w:szCs w:val="20"/>
          <w:lang w:val="ru-RU"/>
        </w:rPr>
      </w:pPr>
    </w:p>
    <w:p w14:paraId="006BE51B" w14:textId="38F0FD15" w:rsidR="00FC2B7D" w:rsidRDefault="00C809BD" w:rsidP="00C809BD">
      <w:pPr>
        <w:pStyle w:val="a3"/>
        <w:spacing w:line="259" w:lineRule="auto"/>
        <w:ind w:right="116"/>
        <w:jc w:val="both"/>
        <w:rPr>
          <w:lang w:val="ru-RU"/>
        </w:rPr>
      </w:pPr>
      <w:r w:rsidRPr="00C809BD">
        <w:rPr>
          <w:lang w:val="ru-RU"/>
        </w:rPr>
        <w:t>В соответствии с соглашением между АШП и Оргкомитетом, на турнире будет установлено 5 дополнительных призов (1000 евро каждый приз, 5000 евро в общей сложности) для пяти лучших премиум-членов АШП, которые не выиграли более крупный приз в турнире.</w:t>
      </w:r>
    </w:p>
    <w:p w14:paraId="1CBC11DF" w14:textId="77777777" w:rsidR="00FC2B7D" w:rsidRPr="00FA337F" w:rsidRDefault="00FC2B7D">
      <w:pPr>
        <w:spacing w:line="200" w:lineRule="exact"/>
        <w:rPr>
          <w:sz w:val="20"/>
          <w:szCs w:val="20"/>
          <w:lang w:val="ru-RU"/>
        </w:rPr>
      </w:pPr>
    </w:p>
    <w:p w14:paraId="76066B41" w14:textId="77777777" w:rsidR="00FC2B7D" w:rsidRPr="00FA337F" w:rsidRDefault="00FC2B7D">
      <w:pPr>
        <w:spacing w:before="9" w:line="240" w:lineRule="exact"/>
        <w:rPr>
          <w:sz w:val="24"/>
          <w:szCs w:val="24"/>
          <w:lang w:val="ru-RU"/>
        </w:rPr>
      </w:pPr>
    </w:p>
    <w:p w14:paraId="6F4D953F" w14:textId="1C3D725E" w:rsidR="00FC2B7D" w:rsidRPr="00FA337F" w:rsidRDefault="007709D3">
      <w:pPr>
        <w:pStyle w:val="1"/>
        <w:ind w:left="116" w:right="7274" w:firstLine="0"/>
        <w:jc w:val="both"/>
        <w:rPr>
          <w:b w:val="0"/>
          <w:bCs w:val="0"/>
          <w:lang w:val="ru-RU"/>
        </w:rPr>
      </w:pPr>
      <w:r>
        <w:rPr>
          <w:lang w:val="ru-RU"/>
        </w:rPr>
        <w:t>Распределение призов</w:t>
      </w:r>
    </w:p>
    <w:p w14:paraId="0E637CD0" w14:textId="77777777" w:rsidR="00FC2B7D" w:rsidRPr="00FA337F" w:rsidRDefault="00FC2B7D">
      <w:pPr>
        <w:spacing w:before="1" w:line="180" w:lineRule="exact"/>
        <w:rPr>
          <w:sz w:val="18"/>
          <w:szCs w:val="18"/>
          <w:lang w:val="ru-RU"/>
        </w:rPr>
      </w:pPr>
    </w:p>
    <w:p w14:paraId="19B7F2D5" w14:textId="74D6652E" w:rsidR="00FC2B7D" w:rsidRPr="00FA337F" w:rsidRDefault="000715B0">
      <w:pPr>
        <w:pStyle w:val="a3"/>
        <w:numPr>
          <w:ilvl w:val="0"/>
          <w:numId w:val="1"/>
        </w:numPr>
        <w:tabs>
          <w:tab w:val="left" w:pos="836"/>
        </w:tabs>
        <w:ind w:left="836"/>
        <w:rPr>
          <w:lang w:val="ru-RU"/>
        </w:rPr>
      </w:pPr>
      <w:r w:rsidRPr="000715B0">
        <w:rPr>
          <w:lang w:val="ru-RU"/>
        </w:rPr>
        <w:t>Игрок может выиграть только один приз – наивысший.</w:t>
      </w:r>
      <w:r w:rsidR="00441499" w:rsidRPr="00FA337F">
        <w:rPr>
          <w:lang w:val="ru-RU"/>
        </w:rPr>
        <w:t>.</w:t>
      </w:r>
    </w:p>
    <w:p w14:paraId="40EBA2DB" w14:textId="08762000" w:rsidR="00FC2B7D" w:rsidRPr="00FA337F" w:rsidRDefault="000715B0">
      <w:pPr>
        <w:pStyle w:val="a3"/>
        <w:numPr>
          <w:ilvl w:val="0"/>
          <w:numId w:val="1"/>
        </w:numPr>
        <w:tabs>
          <w:tab w:val="left" w:pos="836"/>
        </w:tabs>
        <w:spacing w:before="22" w:line="258" w:lineRule="auto"/>
        <w:ind w:left="836" w:right="117"/>
        <w:rPr>
          <w:lang w:val="ru-RU"/>
        </w:rPr>
      </w:pPr>
      <w:r w:rsidRPr="000715B0">
        <w:rPr>
          <w:lang w:val="ru-RU"/>
        </w:rPr>
        <w:t>Согласно Пункту D.4.5 Турнирных правил и положений ЕШС, денежные призы делятся поровну между игроками, набравшими одинаковое количеств</w:t>
      </w:r>
      <w:r>
        <w:rPr>
          <w:lang w:val="ru-RU"/>
        </w:rPr>
        <w:t>о очков в общем призовом зачете</w:t>
      </w:r>
      <w:r w:rsidR="00441499" w:rsidRPr="00FA337F">
        <w:rPr>
          <w:lang w:val="ru-RU"/>
        </w:rPr>
        <w:t>.</w:t>
      </w:r>
    </w:p>
    <w:p w14:paraId="0EA337E3" w14:textId="016F9159" w:rsidR="00FC2B7D" w:rsidRPr="00FA337F" w:rsidRDefault="000715B0">
      <w:pPr>
        <w:pStyle w:val="a3"/>
        <w:spacing w:before="22"/>
        <w:ind w:left="836"/>
        <w:rPr>
          <w:lang w:val="ru-RU"/>
        </w:rPr>
      </w:pPr>
      <w:r w:rsidRPr="000715B0">
        <w:rPr>
          <w:lang w:val="ru-RU"/>
        </w:rPr>
        <w:t>Специальные призы не делятся, а вручаются согл</w:t>
      </w:r>
      <w:r>
        <w:rPr>
          <w:lang w:val="ru-RU"/>
        </w:rPr>
        <w:t>асно дополнительным показателям</w:t>
      </w:r>
      <w:r w:rsidR="00441499" w:rsidRPr="00FA337F">
        <w:rPr>
          <w:lang w:val="ru-RU"/>
        </w:rPr>
        <w:t>.</w:t>
      </w:r>
    </w:p>
    <w:p w14:paraId="26A3B63D" w14:textId="0AABC85F" w:rsidR="00FC2B7D" w:rsidRPr="00FA337F" w:rsidRDefault="000715B0">
      <w:pPr>
        <w:pStyle w:val="a3"/>
        <w:numPr>
          <w:ilvl w:val="0"/>
          <w:numId w:val="1"/>
        </w:numPr>
        <w:tabs>
          <w:tab w:val="left" w:pos="836"/>
        </w:tabs>
        <w:spacing w:before="22" w:line="256" w:lineRule="auto"/>
        <w:ind w:left="836" w:right="116"/>
        <w:rPr>
          <w:rFonts w:cs="Calibri"/>
          <w:lang w:val="ru-RU"/>
        </w:rPr>
      </w:pPr>
      <w:r w:rsidRPr="000715B0">
        <w:rPr>
          <w:rFonts w:cs="Calibri"/>
          <w:lang w:val="ru-RU"/>
        </w:rPr>
        <w:t>Денежные призы будут переведены на банковский счет ЕШС Шахматной федерацией Словении, а затем ЕШС переведет пр</w:t>
      </w:r>
      <w:r>
        <w:rPr>
          <w:rFonts w:cs="Calibri"/>
          <w:lang w:val="ru-RU"/>
        </w:rPr>
        <w:t>изы на банковские счета игроков</w:t>
      </w:r>
      <w:r w:rsidR="00441499" w:rsidRPr="00FA337F">
        <w:rPr>
          <w:rFonts w:cs="Calibri"/>
          <w:lang w:val="ru-RU"/>
        </w:rPr>
        <w:t>.</w:t>
      </w:r>
    </w:p>
    <w:p w14:paraId="71931388" w14:textId="77777777" w:rsidR="00FC2B7D" w:rsidRPr="00FA337F" w:rsidRDefault="00FC2B7D">
      <w:pPr>
        <w:spacing w:before="4" w:line="160" w:lineRule="exact"/>
        <w:rPr>
          <w:sz w:val="16"/>
          <w:szCs w:val="16"/>
          <w:lang w:val="ru-RU"/>
        </w:rPr>
      </w:pPr>
    </w:p>
    <w:p w14:paraId="1B404090" w14:textId="6CC79C1D" w:rsidR="00FC2B7D" w:rsidRPr="000715B0" w:rsidRDefault="000715B0" w:rsidP="000715B0">
      <w:pPr>
        <w:pStyle w:val="a3"/>
        <w:spacing w:line="259" w:lineRule="auto"/>
        <w:ind w:right="114"/>
        <w:jc w:val="both"/>
        <w:rPr>
          <w:lang w:val="ru-RU"/>
        </w:rPr>
      </w:pPr>
      <w:r w:rsidRPr="000715B0">
        <w:rPr>
          <w:spacing w:val="-1"/>
          <w:lang w:val="ru-RU"/>
        </w:rPr>
        <w:t>*Согласно текущему Положению ФИДЕ о Кубке мира, ФИДЕ является единственным органом, ответственным за отборочные места.</w:t>
      </w:r>
    </w:p>
    <w:p w14:paraId="0868CA2A" w14:textId="77777777" w:rsidR="00FC2B7D" w:rsidRPr="00FA337F" w:rsidRDefault="00FC2B7D">
      <w:pPr>
        <w:spacing w:line="200" w:lineRule="exact"/>
        <w:rPr>
          <w:sz w:val="20"/>
          <w:szCs w:val="20"/>
          <w:lang w:val="ru-RU"/>
        </w:rPr>
      </w:pPr>
    </w:p>
    <w:p w14:paraId="37206801" w14:textId="77777777" w:rsidR="00FC2B7D" w:rsidRPr="00FA337F" w:rsidRDefault="00FC2B7D">
      <w:pPr>
        <w:spacing w:line="200" w:lineRule="exact"/>
        <w:rPr>
          <w:sz w:val="20"/>
          <w:szCs w:val="20"/>
          <w:lang w:val="ru-RU"/>
        </w:rPr>
      </w:pPr>
    </w:p>
    <w:p w14:paraId="7142B16C" w14:textId="545C4B11" w:rsidR="00FC2B7D" w:rsidRPr="00FA337F" w:rsidRDefault="000715B0" w:rsidP="000715B0">
      <w:pPr>
        <w:pStyle w:val="1"/>
        <w:tabs>
          <w:tab w:val="left" w:pos="449"/>
        </w:tabs>
        <w:ind w:left="0" w:right="7277" w:firstLine="0"/>
        <w:rPr>
          <w:b w:val="0"/>
          <w:bCs w:val="0"/>
          <w:lang w:val="ru-RU"/>
        </w:rPr>
      </w:pPr>
      <w:r>
        <w:rPr>
          <w:spacing w:val="-1"/>
          <w:lang w:val="ru-RU"/>
        </w:rPr>
        <w:t xml:space="preserve">10. Дополнительные показатели </w:t>
      </w:r>
    </w:p>
    <w:p w14:paraId="269D6BE1" w14:textId="77777777" w:rsidR="00FC2B7D" w:rsidRPr="00FA337F" w:rsidRDefault="00FC2B7D">
      <w:pPr>
        <w:spacing w:before="3" w:line="180" w:lineRule="exact"/>
        <w:rPr>
          <w:sz w:val="18"/>
          <w:szCs w:val="18"/>
          <w:lang w:val="ru-RU"/>
        </w:rPr>
      </w:pPr>
    </w:p>
    <w:p w14:paraId="00406318" w14:textId="58C08553" w:rsidR="00FC2B7D" w:rsidRPr="00FA337F" w:rsidRDefault="000715B0" w:rsidP="001E79F3">
      <w:pPr>
        <w:pStyle w:val="a3"/>
        <w:spacing w:line="259" w:lineRule="auto"/>
        <w:ind w:left="113" w:right="113"/>
        <w:jc w:val="both"/>
        <w:rPr>
          <w:lang w:val="ru-RU"/>
        </w:rPr>
      </w:pPr>
      <w:r w:rsidRPr="000715B0">
        <w:rPr>
          <w:spacing w:val="1"/>
          <w:lang w:val="ru-RU"/>
        </w:rPr>
        <w:t>Порядок распределения мест между игроками, набравшими одинаковое количество мест, определяется с применением дополнительных показателей, согласно Положению ФИДЕ о чемпионатах мира, которое применяется на всех отборочных соревнован</w:t>
      </w:r>
      <w:r>
        <w:rPr>
          <w:spacing w:val="1"/>
          <w:lang w:val="ru-RU"/>
        </w:rPr>
        <w:t>и</w:t>
      </w:r>
      <w:r w:rsidRPr="000715B0">
        <w:rPr>
          <w:spacing w:val="1"/>
          <w:lang w:val="ru-RU"/>
        </w:rPr>
        <w:t>ях, а затем – согласно Положению ЕШС.</w:t>
      </w:r>
    </w:p>
    <w:p w14:paraId="412646B7" w14:textId="77777777" w:rsidR="00FC2B7D" w:rsidRPr="00FA337F" w:rsidRDefault="00FC2B7D">
      <w:pPr>
        <w:spacing w:before="11" w:line="280" w:lineRule="exact"/>
        <w:rPr>
          <w:sz w:val="28"/>
          <w:szCs w:val="28"/>
          <w:lang w:val="ru-RU"/>
        </w:rPr>
      </w:pPr>
    </w:p>
    <w:p w14:paraId="7473C0C2" w14:textId="240DA4BD" w:rsidR="00FC2B7D" w:rsidRPr="00FA337F" w:rsidRDefault="00FE3F18" w:rsidP="00FE3F18">
      <w:pPr>
        <w:pStyle w:val="1"/>
        <w:tabs>
          <w:tab w:val="left" w:pos="449"/>
        </w:tabs>
        <w:ind w:right="6848"/>
        <w:rPr>
          <w:b w:val="0"/>
          <w:bCs w:val="0"/>
          <w:lang w:val="ru-RU"/>
        </w:rPr>
      </w:pPr>
      <w:r>
        <w:rPr>
          <w:spacing w:val="-1"/>
          <w:lang w:val="ru-RU"/>
        </w:rPr>
        <w:t>11. Регламент</w:t>
      </w:r>
    </w:p>
    <w:p w14:paraId="17B6B862" w14:textId="77777777" w:rsidR="00FC2B7D" w:rsidRPr="00FA337F" w:rsidRDefault="00FC2B7D">
      <w:pPr>
        <w:spacing w:line="180" w:lineRule="exact"/>
        <w:rPr>
          <w:sz w:val="18"/>
          <w:szCs w:val="18"/>
          <w:lang w:val="ru-RU"/>
        </w:rPr>
      </w:pPr>
    </w:p>
    <w:p w14:paraId="51313DDE" w14:textId="2689E376" w:rsidR="00FC2B7D" w:rsidRDefault="00FE3F18" w:rsidP="001E79F3">
      <w:pPr>
        <w:spacing w:before="8" w:line="280" w:lineRule="exact"/>
        <w:ind w:left="113" w:right="113"/>
        <w:rPr>
          <w:rFonts w:ascii="Calibri" w:eastAsia="Calibri" w:hAnsi="Calibri"/>
          <w:lang w:val="ru-RU"/>
        </w:rPr>
      </w:pPr>
      <w:r w:rsidRPr="00FE3F18">
        <w:rPr>
          <w:rFonts w:ascii="Calibri" w:eastAsia="Calibri" w:hAnsi="Calibri"/>
          <w:lang w:val="ru-RU"/>
        </w:rPr>
        <w:t>Чемпионат будет проводиться по швейцарской системе в соответствии с Турнирными правилами ЕШС и Правилами шахмат ФИДЕ. Контроль времени: 90 минут на первые 40 ходов плюс 30 минут до конца партии с добавлением 30 секунд на каждый ход, начиная с первого. Максимальное время опоздания на каждый тур – 15 минут.</w:t>
      </w:r>
    </w:p>
    <w:p w14:paraId="12E7EDBA" w14:textId="77777777" w:rsidR="00FE3F18" w:rsidRPr="00FA337F" w:rsidRDefault="00FE3F18">
      <w:pPr>
        <w:spacing w:before="8" w:line="280" w:lineRule="exact"/>
        <w:rPr>
          <w:sz w:val="28"/>
          <w:szCs w:val="28"/>
          <w:lang w:val="ru-RU"/>
        </w:rPr>
      </w:pPr>
    </w:p>
    <w:p w14:paraId="691F51D3" w14:textId="615A2F86" w:rsidR="00FC2B7D" w:rsidRPr="001E79F3" w:rsidRDefault="001E79F3" w:rsidP="001E79F3">
      <w:pPr>
        <w:pStyle w:val="1"/>
        <w:numPr>
          <w:ilvl w:val="0"/>
          <w:numId w:val="4"/>
        </w:numPr>
        <w:tabs>
          <w:tab w:val="left" w:pos="449"/>
        </w:tabs>
        <w:ind w:right="6782"/>
        <w:rPr>
          <w:b w:val="0"/>
          <w:bCs w:val="0"/>
          <w:lang w:val="ru-RU"/>
        </w:rPr>
      </w:pPr>
      <w:r>
        <w:rPr>
          <w:lang w:val="ru-RU"/>
        </w:rPr>
        <w:t>Дополнительно</w:t>
      </w:r>
    </w:p>
    <w:p w14:paraId="7193063B" w14:textId="77777777" w:rsidR="00FC2B7D" w:rsidRPr="00FA337F" w:rsidRDefault="00FC2B7D">
      <w:pPr>
        <w:spacing w:line="180" w:lineRule="exact"/>
        <w:rPr>
          <w:sz w:val="18"/>
          <w:szCs w:val="18"/>
          <w:lang w:val="ru-RU"/>
        </w:rPr>
      </w:pPr>
    </w:p>
    <w:p w14:paraId="30630BEE" w14:textId="40A4163F" w:rsidR="00FC2B7D" w:rsidRPr="00FA337F" w:rsidRDefault="001E79F3">
      <w:pPr>
        <w:pStyle w:val="a3"/>
        <w:spacing w:line="260" w:lineRule="auto"/>
        <w:ind w:right="120"/>
        <w:jc w:val="both"/>
        <w:rPr>
          <w:lang w:val="ru-RU"/>
        </w:rPr>
      </w:pPr>
      <w:r w:rsidRPr="001E79F3">
        <w:rPr>
          <w:spacing w:val="-1"/>
          <w:lang w:val="ru-RU"/>
        </w:rPr>
        <w:t>Фотографирование со вспышкой возможно только в первые десять минут после начала каждого тура. В игровой зоне могут находиться только игроки и арбитры.</w:t>
      </w:r>
    </w:p>
    <w:p w14:paraId="25352736" w14:textId="77777777" w:rsidR="00D927EB" w:rsidRDefault="00D927EB" w:rsidP="00D927EB">
      <w:pPr>
        <w:pStyle w:val="a3"/>
        <w:spacing w:line="268" w:lineRule="exact"/>
        <w:ind w:right="114"/>
        <w:jc w:val="both"/>
        <w:rPr>
          <w:lang w:val="ru-RU"/>
        </w:rPr>
      </w:pPr>
      <w:r w:rsidRPr="00D927EB">
        <w:rPr>
          <w:lang w:val="ru-RU"/>
        </w:rPr>
        <w:t xml:space="preserve">Игрокам не позволяется заходить в закрытую зону у первых досок, если они не играют там сами. Во время партии игрок может говорить только с арбитром или со своим соперником, как разрешено в Правилах шахмат. </w:t>
      </w:r>
    </w:p>
    <w:p w14:paraId="712D6AB4" w14:textId="1C66F860" w:rsidR="00FC2B7D" w:rsidRPr="00FA337F" w:rsidRDefault="00D927EB" w:rsidP="00D927EB">
      <w:pPr>
        <w:pStyle w:val="a3"/>
        <w:spacing w:line="268" w:lineRule="exact"/>
        <w:ind w:right="114"/>
        <w:jc w:val="both"/>
        <w:rPr>
          <w:lang w:val="ru-RU"/>
        </w:rPr>
      </w:pPr>
      <w:r w:rsidRPr="00D927EB">
        <w:rPr>
          <w:lang w:val="ru-RU"/>
        </w:rPr>
        <w:t>Игрокам не разрешается</w:t>
      </w:r>
      <w:r>
        <w:rPr>
          <w:lang w:val="ru-RU"/>
        </w:rPr>
        <w:t xml:space="preserve"> есть за доской во время партий</w:t>
      </w:r>
      <w:r w:rsidR="00441499" w:rsidRPr="00FA337F">
        <w:rPr>
          <w:lang w:val="ru-RU"/>
        </w:rPr>
        <w:t>.</w:t>
      </w:r>
    </w:p>
    <w:p w14:paraId="766378F8" w14:textId="77777777" w:rsidR="00FC2B7D" w:rsidRPr="00FA337F" w:rsidRDefault="00FC2B7D">
      <w:pPr>
        <w:spacing w:before="2" w:line="110" w:lineRule="exact"/>
        <w:rPr>
          <w:sz w:val="11"/>
          <w:szCs w:val="11"/>
          <w:lang w:val="ru-RU"/>
        </w:rPr>
      </w:pPr>
    </w:p>
    <w:p w14:paraId="6124B7F4" w14:textId="77777777" w:rsidR="00FC2B7D" w:rsidRPr="00FA337F" w:rsidRDefault="00FC2B7D">
      <w:pPr>
        <w:spacing w:line="200" w:lineRule="exact"/>
        <w:rPr>
          <w:sz w:val="20"/>
          <w:szCs w:val="20"/>
          <w:lang w:val="ru-RU"/>
        </w:rPr>
      </w:pPr>
    </w:p>
    <w:p w14:paraId="3FE50181" w14:textId="442A8C63" w:rsidR="00FC2B7D" w:rsidRDefault="00D927EB" w:rsidP="00D927EB">
      <w:pPr>
        <w:spacing w:before="8" w:line="280" w:lineRule="exact"/>
        <w:ind w:left="113" w:right="113"/>
        <w:rPr>
          <w:rFonts w:ascii="Calibri" w:eastAsia="Calibri" w:hAnsi="Calibri"/>
          <w:lang w:val="ru-RU"/>
        </w:rPr>
      </w:pPr>
      <w:r w:rsidRPr="00D927EB">
        <w:rPr>
          <w:rFonts w:ascii="Calibri" w:eastAsia="Calibri" w:hAnsi="Calibri"/>
          <w:lang w:val="ru-RU"/>
        </w:rPr>
        <w:t xml:space="preserve">На турнире действует </w:t>
      </w:r>
      <w:hyperlink r:id="rId9" w:history="1">
        <w:r w:rsidRPr="00D927EB">
          <w:rPr>
            <w:rStyle w:val="a5"/>
            <w:rFonts w:ascii="Calibri" w:eastAsia="Calibri" w:hAnsi="Calibri"/>
            <w:lang w:val="ru-RU"/>
          </w:rPr>
          <w:t>Дресс-код ЕШС</w:t>
        </w:r>
      </w:hyperlink>
      <w:r>
        <w:rPr>
          <w:rFonts w:ascii="Calibri" w:eastAsia="Calibri" w:hAnsi="Calibri"/>
          <w:lang w:val="ru-RU"/>
        </w:rPr>
        <w:t>,</w:t>
      </w:r>
      <w:r w:rsidRPr="00D927EB">
        <w:rPr>
          <w:rFonts w:ascii="Calibri" w:eastAsia="Calibri" w:hAnsi="Calibri"/>
          <w:lang w:val="ru-RU"/>
        </w:rPr>
        <w:t xml:space="preserve"> подробно описанный в Положении ЕШС (в игровой зал не допускаются игроки в шортах, кепках, шлепанцах, солнечных очках, шляпах, кроме случаев, когда это разрешено по религиозных соображениям и т.д.)</w:t>
      </w:r>
    </w:p>
    <w:p w14:paraId="2F589193" w14:textId="77777777" w:rsidR="00D927EB" w:rsidRPr="00FA337F" w:rsidRDefault="00D927EB">
      <w:pPr>
        <w:spacing w:before="8" w:line="280" w:lineRule="exact"/>
        <w:rPr>
          <w:sz w:val="28"/>
          <w:szCs w:val="28"/>
          <w:lang w:val="ru-RU"/>
        </w:rPr>
      </w:pPr>
    </w:p>
    <w:p w14:paraId="399BBA07" w14:textId="0B91B553" w:rsidR="00FC2B7D" w:rsidRDefault="00D927EB" w:rsidP="00D927EB">
      <w:pPr>
        <w:spacing w:line="259" w:lineRule="auto"/>
        <w:ind w:left="113" w:right="113"/>
        <w:jc w:val="both"/>
        <w:rPr>
          <w:rFonts w:ascii="Calibri" w:eastAsia="Calibri" w:hAnsi="Calibri"/>
          <w:lang w:val="ru-RU"/>
        </w:rPr>
      </w:pPr>
      <w:r w:rsidRPr="00D927EB">
        <w:rPr>
          <w:rFonts w:ascii="Calibri" w:eastAsia="Calibri" w:hAnsi="Calibri"/>
          <w:lang w:val="ru-RU"/>
        </w:rPr>
        <w:t xml:space="preserve">На всех чемпионатах Европы действуют </w:t>
      </w:r>
      <w:hyperlink r:id="rId10" w:history="1">
        <w:r w:rsidRPr="00D927EB">
          <w:rPr>
            <w:rStyle w:val="a5"/>
            <w:rFonts w:ascii="Calibri" w:eastAsia="Calibri" w:hAnsi="Calibri"/>
            <w:lang w:val="ru-RU"/>
          </w:rPr>
          <w:t>Античитерское руководство ЕШС</w:t>
        </w:r>
      </w:hyperlink>
      <w:r>
        <w:rPr>
          <w:rFonts w:ascii="Calibri" w:eastAsia="Calibri" w:hAnsi="Calibri"/>
          <w:lang w:val="ru-RU"/>
        </w:rPr>
        <w:t>,</w:t>
      </w:r>
      <w:r w:rsidRPr="00D927EB">
        <w:rPr>
          <w:rFonts w:ascii="Calibri" w:eastAsia="Calibri" w:hAnsi="Calibri"/>
          <w:lang w:val="ru-RU"/>
        </w:rPr>
        <w:t xml:space="preserve"> Этический кодекс ФИДЕ и </w:t>
      </w:r>
      <w:hyperlink r:id="rId11" w:history="1">
        <w:r w:rsidRPr="00D927EB">
          <w:rPr>
            <w:rStyle w:val="a5"/>
            <w:rFonts w:ascii="Calibri" w:eastAsia="Calibri" w:hAnsi="Calibri"/>
            <w:lang w:val="ru-RU"/>
          </w:rPr>
          <w:t>Кодекс честной игры ЕШС</w:t>
        </w:r>
      </w:hyperlink>
      <w:r w:rsidRPr="00D927EB">
        <w:rPr>
          <w:rFonts w:ascii="Calibri" w:eastAsia="Calibri" w:hAnsi="Calibri"/>
          <w:lang w:val="ru-RU"/>
        </w:rPr>
        <w:t>, и все игроки, арбитры, организаторы и участники должны следовать данным положениям.</w:t>
      </w:r>
    </w:p>
    <w:p w14:paraId="6FE5F64F" w14:textId="77777777" w:rsidR="00D927EB" w:rsidRPr="00FA337F" w:rsidRDefault="00D927EB">
      <w:pPr>
        <w:spacing w:line="259" w:lineRule="auto"/>
        <w:jc w:val="both"/>
        <w:rPr>
          <w:lang w:val="ru-RU"/>
        </w:rPr>
        <w:sectPr w:rsidR="00D927EB" w:rsidRPr="00FA337F">
          <w:pgSz w:w="11907" w:h="16840"/>
          <w:pgMar w:top="920" w:right="1300" w:bottom="280" w:left="1300" w:header="720" w:footer="720" w:gutter="0"/>
          <w:cols w:space="720"/>
        </w:sectPr>
      </w:pPr>
    </w:p>
    <w:p w14:paraId="263C6BA5" w14:textId="46EADF43" w:rsidR="00FC2B7D" w:rsidRPr="00FA337F" w:rsidRDefault="00AD5D61" w:rsidP="001E79F3">
      <w:pPr>
        <w:pStyle w:val="1"/>
        <w:numPr>
          <w:ilvl w:val="0"/>
          <w:numId w:val="4"/>
        </w:numPr>
        <w:tabs>
          <w:tab w:val="left" w:pos="449"/>
        </w:tabs>
        <w:spacing w:before="52"/>
        <w:ind w:right="7135" w:hanging="333"/>
        <w:jc w:val="both"/>
        <w:rPr>
          <w:b w:val="0"/>
          <w:bCs w:val="0"/>
          <w:lang w:val="ru-RU"/>
        </w:rPr>
      </w:pPr>
      <w:r>
        <w:rPr>
          <w:lang w:val="ru-RU"/>
        </w:rPr>
        <w:lastRenderedPageBreak/>
        <w:t>Апелляции</w:t>
      </w:r>
    </w:p>
    <w:p w14:paraId="76FA6F41" w14:textId="77777777" w:rsidR="00FC2B7D" w:rsidRPr="00FA337F" w:rsidRDefault="00FC2B7D">
      <w:pPr>
        <w:spacing w:line="180" w:lineRule="exact"/>
        <w:rPr>
          <w:sz w:val="18"/>
          <w:szCs w:val="18"/>
          <w:lang w:val="ru-RU"/>
        </w:rPr>
      </w:pPr>
    </w:p>
    <w:p w14:paraId="008B1A69" w14:textId="597DF875" w:rsidR="00FC2B7D" w:rsidRPr="00FA337F" w:rsidRDefault="00AD5D61">
      <w:pPr>
        <w:pStyle w:val="a3"/>
        <w:spacing w:line="259" w:lineRule="auto"/>
        <w:ind w:right="114"/>
        <w:jc w:val="both"/>
        <w:rPr>
          <w:lang w:val="ru-RU"/>
        </w:rPr>
      </w:pPr>
      <w:r w:rsidRPr="00AD5D61">
        <w:rPr>
          <w:lang w:val="ru-RU"/>
        </w:rPr>
        <w:t>Протесты против решений главного арбитра должны подаваться в письменной форме председателю Апелляционного комитета в течение одного часа после завершения игры.</w:t>
      </w:r>
    </w:p>
    <w:p w14:paraId="7380E31E" w14:textId="51594B84" w:rsidR="00FC2B7D" w:rsidRPr="00FA337F" w:rsidRDefault="00AD5D61">
      <w:pPr>
        <w:pStyle w:val="a3"/>
        <w:spacing w:line="268" w:lineRule="exact"/>
        <w:ind w:right="1437"/>
        <w:jc w:val="both"/>
        <w:rPr>
          <w:rFonts w:cs="Calibri"/>
          <w:lang w:val="ru-RU"/>
        </w:rPr>
      </w:pPr>
      <w:r w:rsidRPr="00AD5D61">
        <w:rPr>
          <w:rFonts w:cs="Calibri"/>
          <w:lang w:val="ru-RU"/>
        </w:rPr>
        <w:t>Протест должен сопровождаться суммой в размере 200 евро в качестве залога от подписавшегося лица.</w:t>
      </w:r>
    </w:p>
    <w:p w14:paraId="3295DFD9" w14:textId="59914263" w:rsidR="00FC2B7D" w:rsidRPr="00FA337F" w:rsidRDefault="00AD5D61">
      <w:pPr>
        <w:pStyle w:val="a3"/>
        <w:spacing w:before="19" w:line="259" w:lineRule="auto"/>
        <w:ind w:right="114"/>
        <w:jc w:val="both"/>
        <w:rPr>
          <w:lang w:val="ru-RU"/>
        </w:rPr>
      </w:pPr>
      <w:r w:rsidRPr="00AD5D61">
        <w:rPr>
          <w:spacing w:val="-1"/>
          <w:lang w:val="ru-RU"/>
        </w:rPr>
        <w:t>Если протест удовлетворяется, данная сумма немедленно возвращается. В противном случае данный залог изымается в пользу Европейского шахматного союза. Апелляция подается игроком. Решения Апелляционного комитета являются финальными.</w:t>
      </w:r>
    </w:p>
    <w:p w14:paraId="3AB96711" w14:textId="77777777" w:rsidR="00FC2B7D" w:rsidRPr="00FA337F" w:rsidRDefault="00FC2B7D">
      <w:pPr>
        <w:spacing w:before="8" w:line="280" w:lineRule="exact"/>
        <w:rPr>
          <w:sz w:val="28"/>
          <w:szCs w:val="28"/>
          <w:lang w:val="ru-RU"/>
        </w:rPr>
      </w:pPr>
    </w:p>
    <w:p w14:paraId="75B3CBD8" w14:textId="4E68692D" w:rsidR="00FC2B7D" w:rsidRPr="00FA337F" w:rsidRDefault="00AD5D61" w:rsidP="001E79F3">
      <w:pPr>
        <w:pStyle w:val="1"/>
        <w:numPr>
          <w:ilvl w:val="0"/>
          <w:numId w:val="4"/>
        </w:numPr>
        <w:tabs>
          <w:tab w:val="left" w:pos="449"/>
        </w:tabs>
        <w:ind w:right="6066" w:hanging="333"/>
        <w:jc w:val="both"/>
        <w:rPr>
          <w:b w:val="0"/>
          <w:bCs w:val="0"/>
          <w:lang w:val="ru-RU"/>
        </w:rPr>
      </w:pPr>
      <w:r>
        <w:rPr>
          <w:spacing w:val="-2"/>
          <w:lang w:val="ru-RU"/>
        </w:rPr>
        <w:t>Арбитры и Апелляционный комитет</w:t>
      </w:r>
    </w:p>
    <w:p w14:paraId="0DA0010D" w14:textId="77777777" w:rsidR="00FC2B7D" w:rsidRPr="00FA337F" w:rsidRDefault="00FC2B7D">
      <w:pPr>
        <w:spacing w:line="160" w:lineRule="exact"/>
        <w:rPr>
          <w:sz w:val="16"/>
          <w:szCs w:val="16"/>
          <w:lang w:val="ru-RU"/>
        </w:rPr>
      </w:pPr>
    </w:p>
    <w:p w14:paraId="4E5512A2" w14:textId="24353A65" w:rsidR="00FC2B7D" w:rsidRPr="00FA337F" w:rsidRDefault="00AD5D61" w:rsidP="00AD5D61">
      <w:pPr>
        <w:ind w:left="113" w:right="113"/>
        <w:rPr>
          <w:lang w:val="ru-RU"/>
        </w:rPr>
      </w:pPr>
      <w:r w:rsidRPr="00AD5D61">
        <w:rPr>
          <w:lang w:val="ru-RU"/>
        </w:rPr>
        <w:t>Имена главного арбитра, его заместителей и членов Апелляционного комитета будут объявлены ЕШС не позднее 20 апреля 2020 года.</w:t>
      </w:r>
    </w:p>
    <w:p w14:paraId="30B8B28F" w14:textId="77777777" w:rsidR="00FC2B7D" w:rsidRPr="00FA337F" w:rsidRDefault="00FC2B7D">
      <w:pPr>
        <w:spacing w:before="2" w:line="110" w:lineRule="exact"/>
        <w:rPr>
          <w:sz w:val="11"/>
          <w:szCs w:val="11"/>
          <w:lang w:val="ru-RU"/>
        </w:rPr>
      </w:pPr>
    </w:p>
    <w:p w14:paraId="38A6EC65" w14:textId="77777777" w:rsidR="00FC2B7D" w:rsidRPr="00FA337F" w:rsidRDefault="00FC2B7D">
      <w:pPr>
        <w:spacing w:line="200" w:lineRule="exact"/>
        <w:rPr>
          <w:sz w:val="20"/>
          <w:szCs w:val="20"/>
          <w:lang w:val="ru-RU"/>
        </w:rPr>
      </w:pPr>
    </w:p>
    <w:p w14:paraId="76C7AD5D" w14:textId="5D4B5DF0" w:rsidR="00FC2B7D" w:rsidRPr="00FA337F" w:rsidRDefault="00AD5D61" w:rsidP="001E79F3">
      <w:pPr>
        <w:pStyle w:val="1"/>
        <w:numPr>
          <w:ilvl w:val="0"/>
          <w:numId w:val="4"/>
        </w:numPr>
        <w:tabs>
          <w:tab w:val="left" w:pos="449"/>
        </w:tabs>
        <w:ind w:right="7423" w:hanging="333"/>
        <w:jc w:val="both"/>
        <w:rPr>
          <w:b w:val="0"/>
          <w:bCs w:val="0"/>
          <w:lang w:val="ru-RU"/>
        </w:rPr>
      </w:pPr>
      <w:r>
        <w:rPr>
          <w:lang w:val="ru-RU"/>
        </w:rPr>
        <w:t>Мед. служба</w:t>
      </w:r>
    </w:p>
    <w:p w14:paraId="6552BE58" w14:textId="77777777" w:rsidR="00FC2B7D" w:rsidRPr="00FA337F" w:rsidRDefault="00FC2B7D">
      <w:pPr>
        <w:spacing w:before="3" w:line="180" w:lineRule="exact"/>
        <w:rPr>
          <w:sz w:val="18"/>
          <w:szCs w:val="18"/>
          <w:lang w:val="ru-RU"/>
        </w:rPr>
      </w:pPr>
    </w:p>
    <w:p w14:paraId="325D3606" w14:textId="73CEE111" w:rsidR="00FC2B7D" w:rsidRPr="00FA337F" w:rsidRDefault="00AD5D61">
      <w:pPr>
        <w:pStyle w:val="a3"/>
        <w:spacing w:line="258" w:lineRule="auto"/>
        <w:ind w:right="113"/>
        <w:jc w:val="both"/>
        <w:rPr>
          <w:lang w:val="ru-RU"/>
        </w:rPr>
      </w:pPr>
      <w:r w:rsidRPr="00AD5D61">
        <w:rPr>
          <w:lang w:val="ru-RU"/>
        </w:rPr>
        <w:t>Согласно Турнирным положениям ФИДЕ, медицинская служба будет работать в течение турнира. Игрокам следует застраховать себя от рисков для здоровья и несчастных случаев на период проведения чемпионата.</w:t>
      </w:r>
    </w:p>
    <w:p w14:paraId="3CEE47EA" w14:textId="77777777" w:rsidR="00FC2B7D" w:rsidRPr="00FA337F" w:rsidRDefault="00FC2B7D">
      <w:pPr>
        <w:spacing w:before="12" w:line="280" w:lineRule="exact"/>
        <w:rPr>
          <w:sz w:val="28"/>
          <w:szCs w:val="28"/>
          <w:lang w:val="ru-RU"/>
        </w:rPr>
      </w:pPr>
    </w:p>
    <w:p w14:paraId="1C49BDA4" w14:textId="445D3F48" w:rsidR="00FC2B7D" w:rsidRPr="00FA337F" w:rsidRDefault="00AD5D61" w:rsidP="001E79F3">
      <w:pPr>
        <w:pStyle w:val="1"/>
        <w:numPr>
          <w:ilvl w:val="0"/>
          <w:numId w:val="4"/>
        </w:numPr>
        <w:tabs>
          <w:tab w:val="left" w:pos="449"/>
        </w:tabs>
        <w:ind w:right="7243" w:hanging="333"/>
        <w:jc w:val="both"/>
        <w:rPr>
          <w:b w:val="0"/>
          <w:bCs w:val="0"/>
          <w:lang w:val="ru-RU"/>
        </w:rPr>
      </w:pPr>
      <w:r>
        <w:rPr>
          <w:lang w:val="ru-RU"/>
        </w:rPr>
        <w:t>Местная информация</w:t>
      </w:r>
    </w:p>
    <w:p w14:paraId="53FD0A0E" w14:textId="77777777" w:rsidR="00FC2B7D" w:rsidRPr="00FA337F" w:rsidRDefault="00FC2B7D">
      <w:pPr>
        <w:spacing w:line="180" w:lineRule="exact"/>
        <w:rPr>
          <w:sz w:val="18"/>
          <w:szCs w:val="18"/>
          <w:lang w:val="ru-RU"/>
        </w:rPr>
      </w:pPr>
    </w:p>
    <w:p w14:paraId="2D778DE2" w14:textId="1F23F6CC" w:rsidR="00FC2B7D" w:rsidRPr="00FA337F" w:rsidRDefault="00AD5D61" w:rsidP="001E79F3">
      <w:pPr>
        <w:pStyle w:val="a3"/>
        <w:numPr>
          <w:ilvl w:val="1"/>
          <w:numId w:val="4"/>
        </w:numPr>
        <w:tabs>
          <w:tab w:val="left" w:pos="836"/>
        </w:tabs>
        <w:rPr>
          <w:lang w:val="ru-RU"/>
        </w:rPr>
      </w:pPr>
      <w:r>
        <w:rPr>
          <w:lang w:val="ru-RU"/>
        </w:rPr>
        <w:t>Стандартное электрическое напряжение в Словении составляет 220 вольт.</w:t>
      </w:r>
      <w:r w:rsidR="00441499" w:rsidRPr="00FA337F">
        <w:rPr>
          <w:spacing w:val="-3"/>
          <w:lang w:val="ru-RU"/>
        </w:rPr>
        <w:t xml:space="preserve"> </w:t>
      </w:r>
    </w:p>
    <w:p w14:paraId="5E8AE5ED" w14:textId="4141EA66" w:rsidR="00FC2B7D" w:rsidRPr="00FA337F" w:rsidRDefault="00AD5D61" w:rsidP="001E79F3">
      <w:pPr>
        <w:pStyle w:val="a3"/>
        <w:numPr>
          <w:ilvl w:val="1"/>
          <w:numId w:val="4"/>
        </w:numPr>
        <w:tabs>
          <w:tab w:val="left" w:pos="836"/>
        </w:tabs>
        <w:spacing w:before="22"/>
        <w:rPr>
          <w:lang w:val="ru-RU"/>
        </w:rPr>
      </w:pPr>
      <w:r>
        <w:rPr>
          <w:lang w:val="ru-RU"/>
        </w:rPr>
        <w:t>Местная валюта – евро.</w:t>
      </w:r>
      <w:r w:rsidR="00441499" w:rsidRPr="00FA337F">
        <w:rPr>
          <w:lang w:val="ru-RU"/>
        </w:rPr>
        <w:t xml:space="preserve"> </w:t>
      </w:r>
    </w:p>
    <w:p w14:paraId="11A3923D" w14:textId="77777777" w:rsidR="00FC2B7D" w:rsidRPr="00FA337F" w:rsidRDefault="00FC2B7D">
      <w:pPr>
        <w:spacing w:line="200" w:lineRule="exact"/>
        <w:rPr>
          <w:sz w:val="20"/>
          <w:szCs w:val="20"/>
          <w:lang w:val="ru-RU"/>
        </w:rPr>
      </w:pPr>
    </w:p>
    <w:p w14:paraId="4B2DD92B" w14:textId="77777777" w:rsidR="00FC2B7D" w:rsidRPr="00FA337F" w:rsidRDefault="00FC2B7D">
      <w:pPr>
        <w:spacing w:before="11" w:line="260" w:lineRule="exact"/>
        <w:rPr>
          <w:sz w:val="26"/>
          <w:szCs w:val="26"/>
          <w:lang w:val="ru-RU"/>
        </w:rPr>
      </w:pPr>
    </w:p>
    <w:p w14:paraId="38F12A80" w14:textId="1ABA5C1D" w:rsidR="00FC2B7D" w:rsidRPr="00FA337F" w:rsidRDefault="00AD5D61" w:rsidP="001E79F3">
      <w:pPr>
        <w:pStyle w:val="1"/>
        <w:numPr>
          <w:ilvl w:val="0"/>
          <w:numId w:val="4"/>
        </w:numPr>
        <w:tabs>
          <w:tab w:val="left" w:pos="449"/>
        </w:tabs>
        <w:ind w:right="7329" w:hanging="333"/>
        <w:jc w:val="both"/>
        <w:rPr>
          <w:b w:val="0"/>
          <w:bCs w:val="0"/>
          <w:lang w:val="ru-RU"/>
        </w:rPr>
      </w:pPr>
      <w:r>
        <w:rPr>
          <w:lang w:val="ru-RU"/>
        </w:rPr>
        <w:t>Визы</w:t>
      </w:r>
    </w:p>
    <w:p w14:paraId="16F84F36" w14:textId="77777777" w:rsidR="00FC2B7D" w:rsidRPr="00FA337F" w:rsidRDefault="00FC2B7D">
      <w:pPr>
        <w:spacing w:before="1" w:line="180" w:lineRule="exact"/>
        <w:rPr>
          <w:sz w:val="18"/>
          <w:szCs w:val="18"/>
          <w:lang w:val="ru-RU"/>
        </w:rPr>
      </w:pPr>
    </w:p>
    <w:p w14:paraId="4F0394DF" w14:textId="5F75EAF1" w:rsidR="00FC2B7D" w:rsidRPr="00FA337F" w:rsidRDefault="00610932" w:rsidP="00591468">
      <w:pPr>
        <w:pStyle w:val="a3"/>
        <w:spacing w:line="259" w:lineRule="auto"/>
        <w:ind w:right="114"/>
        <w:rPr>
          <w:lang w:val="ru-RU"/>
        </w:rPr>
      </w:pPr>
      <w:r>
        <w:rPr>
          <w:lang w:val="ru-RU"/>
        </w:rPr>
        <w:t xml:space="preserve">Гражданам Армении, Азербайджана, Беларуси, Косово, России и Турции нужны визы для въезда в Словению; игрокам из этих стран следует обратиться в </w:t>
      </w:r>
      <w:r w:rsidRPr="00FF1381">
        <w:rPr>
          <w:highlight w:val="yellow"/>
          <w:lang w:val="ru-RU"/>
        </w:rPr>
        <w:t>Оргкомитет до 1 февраля 2020</w:t>
      </w:r>
      <w:r>
        <w:rPr>
          <w:lang w:val="ru-RU"/>
        </w:rPr>
        <w:t xml:space="preserve"> года</w:t>
      </w:r>
      <w:r w:rsidR="00441499" w:rsidRPr="00FA337F">
        <w:rPr>
          <w:spacing w:val="17"/>
          <w:lang w:val="ru-RU"/>
        </w:rPr>
        <w:t xml:space="preserve"> </w:t>
      </w:r>
      <w:r>
        <w:rPr>
          <w:spacing w:val="17"/>
          <w:lang w:val="ru-RU"/>
        </w:rPr>
        <w:t xml:space="preserve">и вовремя подать документы  соответствующее посольство Словении. </w:t>
      </w:r>
      <w:r>
        <w:rPr>
          <w:lang w:val="ru-RU"/>
        </w:rPr>
        <w:t xml:space="preserve">Оргкомитет предоставит приглашение и требуемое подтверждение бронирования в отеле после совершения надлежащих платежей. Оргкомитет не несет ответственности за поздние или неполные заявки. </w:t>
      </w:r>
      <w:r w:rsidR="00591468">
        <w:rPr>
          <w:lang w:val="ru-RU"/>
        </w:rPr>
        <w:t>Граждане</w:t>
      </w:r>
      <w:r>
        <w:rPr>
          <w:lang w:val="ru-RU"/>
        </w:rPr>
        <w:t xml:space="preserve"> </w:t>
      </w:r>
      <w:r w:rsidR="00591468">
        <w:rPr>
          <w:lang w:val="ru-RU"/>
        </w:rPr>
        <w:t xml:space="preserve">Албании, Боснии и Герцеговины, Грузии освобождаются от получения визы, если у них есть биометрические паспорта. </w:t>
      </w:r>
    </w:p>
    <w:p w14:paraId="57730913" w14:textId="77777777" w:rsidR="00FC2B7D" w:rsidRDefault="00FC2B7D">
      <w:pPr>
        <w:spacing w:before="11" w:line="280" w:lineRule="exact"/>
        <w:rPr>
          <w:sz w:val="28"/>
          <w:szCs w:val="28"/>
          <w:lang w:val="ru-RU"/>
        </w:rPr>
      </w:pPr>
    </w:p>
    <w:p w14:paraId="2683681B" w14:textId="77777777" w:rsidR="00591468" w:rsidRPr="00591468" w:rsidRDefault="00591468" w:rsidP="00591468">
      <w:pPr>
        <w:spacing w:before="11" w:line="280" w:lineRule="exact"/>
        <w:rPr>
          <w:b/>
          <w:lang w:val="ru-RU"/>
        </w:rPr>
      </w:pPr>
      <w:r w:rsidRPr="00591468">
        <w:rPr>
          <w:b/>
          <w:lang w:val="ru-RU"/>
        </w:rPr>
        <w:t>18. Контактная информация</w:t>
      </w:r>
    </w:p>
    <w:p w14:paraId="1A3D9A18" w14:textId="77777777" w:rsidR="00591468" w:rsidRPr="00591468" w:rsidRDefault="00591468" w:rsidP="00591468">
      <w:pPr>
        <w:spacing w:before="11" w:line="280" w:lineRule="exact"/>
        <w:rPr>
          <w:lang w:val="ru-RU"/>
        </w:rPr>
      </w:pPr>
    </w:p>
    <w:p w14:paraId="484D4CBB" w14:textId="77777777" w:rsidR="00591468" w:rsidRPr="00591468" w:rsidRDefault="00591468" w:rsidP="00591468">
      <w:pPr>
        <w:spacing w:before="11" w:line="280" w:lineRule="exact"/>
        <w:rPr>
          <w:lang w:val="ru-RU"/>
        </w:rPr>
      </w:pPr>
      <w:r w:rsidRPr="00591468">
        <w:rPr>
          <w:lang w:val="ru-RU"/>
        </w:rPr>
        <w:t xml:space="preserve">Контактное лицо: Г-жа Нина Роб (Ms. Nina Rob) </w:t>
      </w:r>
    </w:p>
    <w:p w14:paraId="58857CBF" w14:textId="77777777" w:rsidR="00591468" w:rsidRPr="00591468" w:rsidRDefault="00591468" w:rsidP="00591468">
      <w:pPr>
        <w:spacing w:before="11" w:line="280" w:lineRule="exact"/>
        <w:rPr>
          <w:lang w:val="ru-RU"/>
        </w:rPr>
      </w:pPr>
    </w:p>
    <w:p w14:paraId="140F8AEC" w14:textId="77777777" w:rsidR="00591468" w:rsidRPr="00591468" w:rsidRDefault="00591468" w:rsidP="00591468">
      <w:pPr>
        <w:spacing w:before="11" w:line="280" w:lineRule="exact"/>
        <w:rPr>
          <w:lang w:val="ru-RU"/>
        </w:rPr>
      </w:pPr>
      <w:r w:rsidRPr="00591468">
        <w:rPr>
          <w:lang w:val="ru-RU"/>
        </w:rPr>
        <w:t>Мобильный: +386 41 686 746</w:t>
      </w:r>
    </w:p>
    <w:p w14:paraId="335149EA" w14:textId="77777777" w:rsidR="00591468" w:rsidRPr="00591468" w:rsidRDefault="00591468" w:rsidP="00591468">
      <w:pPr>
        <w:spacing w:before="11" w:line="280" w:lineRule="exact"/>
        <w:rPr>
          <w:lang w:val="ru-RU"/>
        </w:rPr>
      </w:pPr>
    </w:p>
    <w:p w14:paraId="508D691A" w14:textId="77777777" w:rsidR="00591468" w:rsidRPr="00591468" w:rsidRDefault="00591468" w:rsidP="00591468">
      <w:pPr>
        <w:spacing w:before="11" w:line="280" w:lineRule="exact"/>
        <w:rPr>
          <w:lang w:val="ru-RU"/>
        </w:rPr>
      </w:pPr>
      <w:r w:rsidRPr="00591468">
        <w:rPr>
          <w:lang w:val="ru-RU"/>
        </w:rPr>
        <w:t>E-mail: eicc2020slo@gmail.com</w:t>
      </w:r>
    </w:p>
    <w:p w14:paraId="5C05F524" w14:textId="77777777" w:rsidR="00591468" w:rsidRPr="00591468" w:rsidRDefault="00591468" w:rsidP="00591468">
      <w:pPr>
        <w:spacing w:before="11" w:line="280" w:lineRule="exact"/>
        <w:rPr>
          <w:lang w:val="ru-RU"/>
        </w:rPr>
      </w:pPr>
    </w:p>
    <w:p w14:paraId="18C96DE4" w14:textId="6B9A5917" w:rsidR="00591468" w:rsidRPr="00591468" w:rsidRDefault="00591468" w:rsidP="00591468">
      <w:pPr>
        <w:spacing w:before="11" w:line="280" w:lineRule="exact"/>
        <w:rPr>
          <w:lang w:val="ru-RU"/>
        </w:rPr>
      </w:pPr>
      <w:r w:rsidRPr="00591468">
        <w:rPr>
          <w:lang w:val="ru-RU"/>
        </w:rPr>
        <w:t>Официальный сайт: www.eicc2020.eu</w:t>
      </w:r>
    </w:p>
    <w:sectPr w:rsidR="00591468" w:rsidRPr="00591468">
      <w:pgSz w:w="11907" w:h="16840"/>
      <w:pgMar w:top="9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879BF"/>
    <w:multiLevelType w:val="hybridMultilevel"/>
    <w:tmpl w:val="E25EEA44"/>
    <w:lvl w:ilvl="0" w:tplc="F230AA0C">
      <w:start w:val="1"/>
      <w:numFmt w:val="decimal"/>
      <w:lvlText w:val="%1."/>
      <w:lvlJc w:val="left"/>
      <w:pPr>
        <w:ind w:hanging="223"/>
        <w:jc w:val="right"/>
      </w:pPr>
      <w:rPr>
        <w:rFonts w:ascii="Calibri" w:eastAsia="Calibri" w:hAnsi="Calibri" w:hint="default"/>
        <w:b/>
        <w:bCs/>
        <w:sz w:val="22"/>
        <w:szCs w:val="22"/>
      </w:rPr>
    </w:lvl>
    <w:lvl w:ilvl="1" w:tplc="10C0F992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2" w:tplc="EB443E80">
      <w:start w:val="1"/>
      <w:numFmt w:val="bullet"/>
      <w:lvlText w:val="•"/>
      <w:lvlJc w:val="left"/>
      <w:rPr>
        <w:rFonts w:hint="default"/>
      </w:rPr>
    </w:lvl>
    <w:lvl w:ilvl="3" w:tplc="31E0AFF2">
      <w:start w:val="1"/>
      <w:numFmt w:val="bullet"/>
      <w:lvlText w:val="•"/>
      <w:lvlJc w:val="left"/>
      <w:rPr>
        <w:rFonts w:hint="default"/>
      </w:rPr>
    </w:lvl>
    <w:lvl w:ilvl="4" w:tplc="7F4AAEB4">
      <w:start w:val="1"/>
      <w:numFmt w:val="bullet"/>
      <w:lvlText w:val="•"/>
      <w:lvlJc w:val="left"/>
      <w:rPr>
        <w:rFonts w:hint="default"/>
      </w:rPr>
    </w:lvl>
    <w:lvl w:ilvl="5" w:tplc="DDCEE37C">
      <w:start w:val="1"/>
      <w:numFmt w:val="bullet"/>
      <w:lvlText w:val="•"/>
      <w:lvlJc w:val="left"/>
      <w:rPr>
        <w:rFonts w:hint="default"/>
      </w:rPr>
    </w:lvl>
    <w:lvl w:ilvl="6" w:tplc="B7921334">
      <w:start w:val="1"/>
      <w:numFmt w:val="bullet"/>
      <w:lvlText w:val="•"/>
      <w:lvlJc w:val="left"/>
      <w:rPr>
        <w:rFonts w:hint="default"/>
      </w:rPr>
    </w:lvl>
    <w:lvl w:ilvl="7" w:tplc="34B8F560">
      <w:start w:val="1"/>
      <w:numFmt w:val="bullet"/>
      <w:lvlText w:val="•"/>
      <w:lvlJc w:val="left"/>
      <w:rPr>
        <w:rFonts w:hint="default"/>
      </w:rPr>
    </w:lvl>
    <w:lvl w:ilvl="8" w:tplc="EF02B58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A6837C3"/>
    <w:multiLevelType w:val="hybridMultilevel"/>
    <w:tmpl w:val="E25EEA44"/>
    <w:lvl w:ilvl="0" w:tplc="F230AA0C">
      <w:start w:val="1"/>
      <w:numFmt w:val="decimal"/>
      <w:lvlText w:val="%1."/>
      <w:lvlJc w:val="left"/>
      <w:pPr>
        <w:ind w:hanging="223"/>
        <w:jc w:val="right"/>
      </w:pPr>
      <w:rPr>
        <w:rFonts w:ascii="Calibri" w:eastAsia="Calibri" w:hAnsi="Calibri" w:hint="default"/>
        <w:b/>
        <w:bCs/>
        <w:sz w:val="22"/>
        <w:szCs w:val="22"/>
      </w:rPr>
    </w:lvl>
    <w:lvl w:ilvl="1" w:tplc="10C0F992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2" w:tplc="EB443E80">
      <w:start w:val="1"/>
      <w:numFmt w:val="bullet"/>
      <w:lvlText w:val="•"/>
      <w:lvlJc w:val="left"/>
      <w:rPr>
        <w:rFonts w:hint="default"/>
      </w:rPr>
    </w:lvl>
    <w:lvl w:ilvl="3" w:tplc="31E0AFF2">
      <w:start w:val="1"/>
      <w:numFmt w:val="bullet"/>
      <w:lvlText w:val="•"/>
      <w:lvlJc w:val="left"/>
      <w:rPr>
        <w:rFonts w:hint="default"/>
      </w:rPr>
    </w:lvl>
    <w:lvl w:ilvl="4" w:tplc="7F4AAEB4">
      <w:start w:val="1"/>
      <w:numFmt w:val="bullet"/>
      <w:lvlText w:val="•"/>
      <w:lvlJc w:val="left"/>
      <w:rPr>
        <w:rFonts w:hint="default"/>
      </w:rPr>
    </w:lvl>
    <w:lvl w:ilvl="5" w:tplc="DDCEE37C">
      <w:start w:val="1"/>
      <w:numFmt w:val="bullet"/>
      <w:lvlText w:val="•"/>
      <w:lvlJc w:val="left"/>
      <w:rPr>
        <w:rFonts w:hint="default"/>
      </w:rPr>
    </w:lvl>
    <w:lvl w:ilvl="6" w:tplc="B7921334">
      <w:start w:val="1"/>
      <w:numFmt w:val="bullet"/>
      <w:lvlText w:val="•"/>
      <w:lvlJc w:val="left"/>
      <w:rPr>
        <w:rFonts w:hint="default"/>
      </w:rPr>
    </w:lvl>
    <w:lvl w:ilvl="7" w:tplc="34B8F560">
      <w:start w:val="1"/>
      <w:numFmt w:val="bullet"/>
      <w:lvlText w:val="•"/>
      <w:lvlJc w:val="left"/>
      <w:rPr>
        <w:rFonts w:hint="default"/>
      </w:rPr>
    </w:lvl>
    <w:lvl w:ilvl="8" w:tplc="EF02B58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BDD7289"/>
    <w:multiLevelType w:val="hybridMultilevel"/>
    <w:tmpl w:val="3E78CAEA"/>
    <w:lvl w:ilvl="0" w:tplc="69427E9A">
      <w:start w:val="12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" w15:restartNumberingAfterBreak="0">
    <w:nsid w:val="6D3F6441"/>
    <w:multiLevelType w:val="hybridMultilevel"/>
    <w:tmpl w:val="9DBCE1A6"/>
    <w:lvl w:ilvl="0" w:tplc="2AB006C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827EBC0A">
      <w:start w:val="1"/>
      <w:numFmt w:val="bullet"/>
      <w:lvlText w:val="•"/>
      <w:lvlJc w:val="left"/>
      <w:rPr>
        <w:rFonts w:hint="default"/>
      </w:rPr>
    </w:lvl>
    <w:lvl w:ilvl="2" w:tplc="780AB938">
      <w:start w:val="1"/>
      <w:numFmt w:val="bullet"/>
      <w:lvlText w:val="•"/>
      <w:lvlJc w:val="left"/>
      <w:rPr>
        <w:rFonts w:hint="default"/>
      </w:rPr>
    </w:lvl>
    <w:lvl w:ilvl="3" w:tplc="21C00D66">
      <w:start w:val="1"/>
      <w:numFmt w:val="bullet"/>
      <w:lvlText w:val="•"/>
      <w:lvlJc w:val="left"/>
      <w:rPr>
        <w:rFonts w:hint="default"/>
      </w:rPr>
    </w:lvl>
    <w:lvl w:ilvl="4" w:tplc="44D038FC">
      <w:start w:val="1"/>
      <w:numFmt w:val="bullet"/>
      <w:lvlText w:val="•"/>
      <w:lvlJc w:val="left"/>
      <w:rPr>
        <w:rFonts w:hint="default"/>
      </w:rPr>
    </w:lvl>
    <w:lvl w:ilvl="5" w:tplc="9162EF14">
      <w:start w:val="1"/>
      <w:numFmt w:val="bullet"/>
      <w:lvlText w:val="•"/>
      <w:lvlJc w:val="left"/>
      <w:rPr>
        <w:rFonts w:hint="default"/>
      </w:rPr>
    </w:lvl>
    <w:lvl w:ilvl="6" w:tplc="8DD83C28">
      <w:start w:val="1"/>
      <w:numFmt w:val="bullet"/>
      <w:lvlText w:val="•"/>
      <w:lvlJc w:val="left"/>
      <w:rPr>
        <w:rFonts w:hint="default"/>
      </w:rPr>
    </w:lvl>
    <w:lvl w:ilvl="7" w:tplc="569C0BA0">
      <w:start w:val="1"/>
      <w:numFmt w:val="bullet"/>
      <w:lvlText w:val="•"/>
      <w:lvlJc w:val="left"/>
      <w:rPr>
        <w:rFonts w:hint="default"/>
      </w:rPr>
    </w:lvl>
    <w:lvl w:ilvl="8" w:tplc="7638C932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C2B7D"/>
    <w:rsid w:val="00031041"/>
    <w:rsid w:val="00032C88"/>
    <w:rsid w:val="000715B0"/>
    <w:rsid w:val="00080A31"/>
    <w:rsid w:val="001E79F3"/>
    <w:rsid w:val="00241046"/>
    <w:rsid w:val="00310436"/>
    <w:rsid w:val="003813FA"/>
    <w:rsid w:val="00441499"/>
    <w:rsid w:val="0050060A"/>
    <w:rsid w:val="005049E8"/>
    <w:rsid w:val="00591468"/>
    <w:rsid w:val="005C7E1E"/>
    <w:rsid w:val="00610932"/>
    <w:rsid w:val="00716096"/>
    <w:rsid w:val="007709D3"/>
    <w:rsid w:val="00774D1F"/>
    <w:rsid w:val="008C2D2A"/>
    <w:rsid w:val="008E78E1"/>
    <w:rsid w:val="00963E59"/>
    <w:rsid w:val="009A716C"/>
    <w:rsid w:val="009D2D67"/>
    <w:rsid w:val="00A917F9"/>
    <w:rsid w:val="00AD5D61"/>
    <w:rsid w:val="00C809BD"/>
    <w:rsid w:val="00D811C6"/>
    <w:rsid w:val="00D927EB"/>
    <w:rsid w:val="00E64282"/>
    <w:rsid w:val="00EA0B6D"/>
    <w:rsid w:val="00FA337F"/>
    <w:rsid w:val="00FC2B7D"/>
    <w:rsid w:val="00FD5273"/>
    <w:rsid w:val="00FE3F18"/>
    <w:rsid w:val="00FF1381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2167A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449" w:hanging="333"/>
      <w:outlineLvl w:val="0"/>
    </w:pPr>
    <w:rPr>
      <w:rFonts w:ascii="Calibri" w:eastAsia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rFonts w:ascii="Calibri" w:eastAsia="Calibri" w:hAnsi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927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cc2020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europechess.org/regulations/tournament-regulations/european-fair-play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europechess.org/regulations/tournament-regulations/european-anti-cheating-rul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uropechess.org/regulations/tournament-regulations/general-tournament-regulations/b-13-dress-code-for-the-participants-and-the-officials-excluding-youth-championships/,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RCF</Company>
  <LinksUpToDate>false</LinksUpToDate>
  <CharactersWithSpaces>11765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Rob</dc:creator>
  <cp:lastModifiedBy>Victorija A. Skachkova</cp:lastModifiedBy>
  <cp:revision>27</cp:revision>
  <dcterms:created xsi:type="dcterms:W3CDTF">2020-02-13T13:47:00Z</dcterms:created>
  <dcterms:modified xsi:type="dcterms:W3CDTF">2020-02-21T15:17:00Z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2019-12-30T00:00:00Z</vt:filetime>
  </property>
  <property fmtid="{D5CDD505-2E9C-101B-9397-08002B2CF9AE}" pid="3" name="LastSaved">
    <vt:filetime>2020-02-13T00:00:00Z</vt:filetime>
  </property>
</Properties>
</file>