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531" w:rsidRPr="003929C5" w:rsidRDefault="007F1531" w:rsidP="00833043">
      <w:pPr>
        <w:spacing w:line="20" w:lineRule="exact"/>
        <w:jc w:val="both"/>
        <w:rPr>
          <w:sz w:val="26"/>
          <w:szCs w:val="26"/>
        </w:rPr>
      </w:pPr>
    </w:p>
    <w:p w:rsidR="00E87EE1" w:rsidRPr="003929C5" w:rsidRDefault="00E87EE1" w:rsidP="00833043">
      <w:pPr>
        <w:jc w:val="both"/>
        <w:rPr>
          <w:color w:val="000000"/>
          <w:spacing w:val="26"/>
          <w:w w:val="85"/>
          <w:sz w:val="26"/>
          <w:szCs w:val="26"/>
        </w:rPr>
      </w:pPr>
      <w:r w:rsidRPr="003929C5">
        <w:rPr>
          <w:noProof/>
          <w:color w:val="000000"/>
          <w:spacing w:val="26"/>
          <w:w w:val="85"/>
          <w:sz w:val="26"/>
          <w:szCs w:val="26"/>
          <w:lang w:val="ru-RU" w:eastAsia="ru-RU"/>
        </w:rPr>
        <w:drawing>
          <wp:inline distT="0" distB="0" distL="0" distR="0">
            <wp:extent cx="6108700" cy="1270000"/>
            <wp:effectExtent l="0" t="0" r="635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лого.jpg"/>
                    <pic:cNvPicPr/>
                  </pic:nvPicPr>
                  <pic:blipFill>
                    <a:blip r:embed="rId7">
                      <a:extLst>
                        <a:ext uri="{28A0092B-C50C-407E-A947-70E740481C1C}">
                          <a14:useLocalDpi xmlns:a14="http://schemas.microsoft.com/office/drawing/2010/main" val="0"/>
                        </a:ext>
                      </a:extLst>
                    </a:blip>
                    <a:stretch>
                      <a:fillRect/>
                    </a:stretch>
                  </pic:blipFill>
                  <pic:spPr>
                    <a:xfrm>
                      <a:off x="0" y="0"/>
                      <a:ext cx="6108700" cy="1270000"/>
                    </a:xfrm>
                    <a:prstGeom prst="rect">
                      <a:avLst/>
                    </a:prstGeom>
                  </pic:spPr>
                </pic:pic>
              </a:graphicData>
            </a:graphic>
          </wp:inline>
        </w:drawing>
      </w:r>
    </w:p>
    <w:p w:rsidR="007F1531" w:rsidRPr="003929C5" w:rsidRDefault="00E87EE1" w:rsidP="00833043">
      <w:pPr>
        <w:jc w:val="both"/>
        <w:rPr>
          <w:b/>
          <w:color w:val="000000"/>
          <w:spacing w:val="26"/>
          <w:w w:val="85"/>
          <w:sz w:val="32"/>
          <w:szCs w:val="32"/>
        </w:rPr>
      </w:pPr>
      <w:r w:rsidRPr="003929C5">
        <w:rPr>
          <w:b/>
          <w:color w:val="000000"/>
          <w:spacing w:val="26"/>
          <w:w w:val="85"/>
          <w:sz w:val="32"/>
          <w:szCs w:val="32"/>
        </w:rPr>
        <w:t xml:space="preserve">FIDE </w:t>
      </w:r>
      <w:r w:rsidRPr="003929C5">
        <w:rPr>
          <w:b/>
          <w:color w:val="000000"/>
          <w:spacing w:val="16"/>
          <w:w w:val="90"/>
          <w:sz w:val="32"/>
          <w:szCs w:val="32"/>
        </w:rPr>
        <w:t>World Junior and Girls Under 20</w:t>
      </w:r>
    </w:p>
    <w:p w:rsidR="007F1531" w:rsidRPr="003929C5" w:rsidRDefault="00E87EE1" w:rsidP="00833043">
      <w:pPr>
        <w:jc w:val="both"/>
        <w:rPr>
          <w:b/>
          <w:color w:val="000000"/>
          <w:spacing w:val="28"/>
          <w:w w:val="90"/>
          <w:sz w:val="32"/>
          <w:szCs w:val="32"/>
        </w:rPr>
      </w:pPr>
      <w:r w:rsidRPr="003929C5">
        <w:rPr>
          <w:b/>
          <w:color w:val="000000"/>
          <w:spacing w:val="28"/>
          <w:w w:val="90"/>
          <w:sz w:val="32"/>
          <w:szCs w:val="32"/>
        </w:rPr>
        <w:t>Chess Championship 2017</w:t>
      </w:r>
    </w:p>
    <w:p w:rsidR="003929C5" w:rsidRDefault="00E87EE1" w:rsidP="00833043">
      <w:pPr>
        <w:jc w:val="both"/>
        <w:rPr>
          <w:i/>
          <w:color w:val="000000"/>
          <w:spacing w:val="18"/>
          <w:sz w:val="24"/>
          <w:szCs w:val="24"/>
        </w:rPr>
      </w:pPr>
      <w:r w:rsidRPr="00D2748D">
        <w:rPr>
          <w:i/>
          <w:color w:val="000000"/>
          <w:spacing w:val="18"/>
          <w:sz w:val="24"/>
          <w:szCs w:val="24"/>
        </w:rPr>
        <w:t>Tarvisio (Italy) - 12/26 November 2017</w:t>
      </w:r>
    </w:p>
    <w:p w:rsidR="00D2748D" w:rsidRPr="003929C5" w:rsidRDefault="00D2748D" w:rsidP="00833043">
      <w:pPr>
        <w:jc w:val="both"/>
        <w:rPr>
          <w:i/>
          <w:color w:val="000000"/>
          <w:spacing w:val="18"/>
          <w:sz w:val="26"/>
          <w:szCs w:val="26"/>
        </w:rPr>
      </w:pPr>
    </w:p>
    <w:p w:rsidR="007F1531" w:rsidRPr="00D2748D" w:rsidRDefault="00E87EE1" w:rsidP="00833043">
      <w:pPr>
        <w:pStyle w:val="a7"/>
        <w:numPr>
          <w:ilvl w:val="0"/>
          <w:numId w:val="5"/>
        </w:numPr>
        <w:spacing w:before="240" w:after="120"/>
        <w:ind w:left="357" w:hanging="357"/>
        <w:jc w:val="both"/>
        <w:rPr>
          <w:b/>
          <w:sz w:val="26"/>
          <w:szCs w:val="26"/>
        </w:rPr>
      </w:pPr>
      <w:r w:rsidRPr="00D2748D">
        <w:rPr>
          <w:b/>
          <w:sz w:val="26"/>
          <w:szCs w:val="26"/>
        </w:rPr>
        <w:t>Invitation / Dates</w:t>
      </w:r>
    </w:p>
    <w:p w:rsidR="007F1531" w:rsidRPr="003929C5" w:rsidRDefault="00E87EE1" w:rsidP="00833043">
      <w:pPr>
        <w:spacing w:line="314" w:lineRule="auto"/>
        <w:ind w:right="144"/>
        <w:jc w:val="both"/>
        <w:rPr>
          <w:color w:val="000000"/>
          <w:spacing w:val="3"/>
          <w:w w:val="90"/>
          <w:sz w:val="26"/>
          <w:szCs w:val="26"/>
        </w:rPr>
      </w:pPr>
      <w:r w:rsidRPr="003929C5">
        <w:rPr>
          <w:color w:val="000000"/>
          <w:spacing w:val="3"/>
          <w:w w:val="90"/>
          <w:sz w:val="26"/>
          <w:szCs w:val="26"/>
        </w:rPr>
        <w:t xml:space="preserve">This is the official invitation to all National chess federations for participation in the FIDE World Junior </w:t>
      </w:r>
      <w:r w:rsidRPr="003929C5">
        <w:rPr>
          <w:color w:val="000000"/>
          <w:spacing w:val="1"/>
          <w:w w:val="90"/>
          <w:sz w:val="26"/>
          <w:szCs w:val="26"/>
        </w:rPr>
        <w:t xml:space="preserve">Chess Championships 2017 (for boys &amp; girls under 20) which will be held in Tarvisio, Italy from November </w:t>
      </w:r>
      <w:r w:rsidRPr="003929C5">
        <w:rPr>
          <w:color w:val="000000"/>
          <w:spacing w:val="-10"/>
          <w:w w:val="90"/>
          <w:sz w:val="26"/>
          <w:szCs w:val="26"/>
        </w:rPr>
        <w:t>12t</w:t>
      </w:r>
      <w:r w:rsidRPr="003929C5">
        <w:rPr>
          <w:color w:val="000000"/>
          <w:spacing w:val="-10"/>
          <w:w w:val="95"/>
          <w:sz w:val="26"/>
          <w:szCs w:val="26"/>
          <w:vertAlign w:val="superscript"/>
        </w:rPr>
        <w:t>h</w:t>
      </w:r>
      <w:r w:rsidRPr="003929C5">
        <w:rPr>
          <w:color w:val="000000"/>
          <w:spacing w:val="-10"/>
          <w:w w:val="90"/>
          <w:sz w:val="26"/>
          <w:szCs w:val="26"/>
        </w:rPr>
        <w:t xml:space="preserve"> to 26</w:t>
      </w:r>
      <w:r w:rsidRPr="003929C5">
        <w:rPr>
          <w:color w:val="000000"/>
          <w:spacing w:val="-10"/>
          <w:w w:val="95"/>
          <w:sz w:val="26"/>
          <w:szCs w:val="26"/>
          <w:vertAlign w:val="superscript"/>
        </w:rPr>
        <w:t>th</w:t>
      </w:r>
      <w:r w:rsidRPr="003929C5">
        <w:rPr>
          <w:color w:val="000000"/>
          <w:spacing w:val="-10"/>
          <w:w w:val="90"/>
          <w:sz w:val="26"/>
          <w:szCs w:val="26"/>
        </w:rPr>
        <w:t>.</w:t>
      </w:r>
    </w:p>
    <w:p w:rsidR="007F1531" w:rsidRPr="003929C5" w:rsidRDefault="00E87EE1" w:rsidP="00833043">
      <w:pPr>
        <w:spacing w:line="360" w:lineRule="auto"/>
        <w:ind w:right="432"/>
        <w:jc w:val="both"/>
        <w:rPr>
          <w:color w:val="000000"/>
          <w:w w:val="90"/>
          <w:sz w:val="26"/>
          <w:szCs w:val="26"/>
        </w:rPr>
      </w:pPr>
      <w:r w:rsidRPr="003929C5">
        <w:rPr>
          <w:color w:val="000000"/>
          <w:w w:val="90"/>
          <w:sz w:val="26"/>
          <w:szCs w:val="26"/>
        </w:rPr>
        <w:t xml:space="preserve">The Championship will be organized and conducted by Accademia Internazionale di Scacchi under the </w:t>
      </w:r>
      <w:r w:rsidRPr="003929C5">
        <w:rPr>
          <w:color w:val="000000"/>
          <w:spacing w:val="1"/>
          <w:w w:val="90"/>
          <w:sz w:val="26"/>
          <w:szCs w:val="26"/>
        </w:rPr>
        <w:t>auspices of FIDE and the Italian Chess Federation FSI.</w:t>
      </w:r>
    </w:p>
    <w:p w:rsidR="007F1531" w:rsidRPr="00D2748D" w:rsidRDefault="00E87EE1" w:rsidP="00833043">
      <w:pPr>
        <w:pStyle w:val="a7"/>
        <w:numPr>
          <w:ilvl w:val="0"/>
          <w:numId w:val="5"/>
        </w:numPr>
        <w:spacing w:before="240" w:after="120"/>
        <w:ind w:left="357" w:hanging="357"/>
        <w:jc w:val="both"/>
        <w:rPr>
          <w:b/>
          <w:sz w:val="26"/>
          <w:szCs w:val="26"/>
        </w:rPr>
      </w:pPr>
      <w:r w:rsidRPr="00D2748D">
        <w:rPr>
          <w:b/>
          <w:sz w:val="26"/>
          <w:szCs w:val="26"/>
        </w:rPr>
        <w:t>Participation</w:t>
      </w:r>
    </w:p>
    <w:p w:rsidR="007F1531" w:rsidRPr="003929C5" w:rsidRDefault="00E87EE1" w:rsidP="00833043">
      <w:pPr>
        <w:spacing w:line="324" w:lineRule="auto"/>
        <w:jc w:val="both"/>
        <w:rPr>
          <w:color w:val="000000"/>
          <w:spacing w:val="1"/>
          <w:w w:val="90"/>
          <w:sz w:val="26"/>
          <w:szCs w:val="26"/>
        </w:rPr>
      </w:pPr>
      <w:r w:rsidRPr="003929C5">
        <w:rPr>
          <w:color w:val="000000"/>
          <w:spacing w:val="1"/>
          <w:w w:val="90"/>
          <w:sz w:val="26"/>
          <w:szCs w:val="26"/>
        </w:rPr>
        <w:t>2.1</w:t>
      </w:r>
      <w:r w:rsidR="007B2A98" w:rsidRPr="007B2A98">
        <w:rPr>
          <w:color w:val="000000"/>
          <w:spacing w:val="1"/>
          <w:w w:val="90"/>
          <w:sz w:val="26"/>
          <w:szCs w:val="26"/>
        </w:rPr>
        <w:t xml:space="preserve"> </w:t>
      </w:r>
      <w:r w:rsidRPr="003929C5">
        <w:rPr>
          <w:color w:val="000000"/>
          <w:spacing w:val="1"/>
          <w:w w:val="90"/>
          <w:sz w:val="26"/>
          <w:szCs w:val="26"/>
        </w:rPr>
        <w:t xml:space="preserve">Each National Federation can enter one (1) player born on or after 1st January 1997 in each of the boys </w:t>
      </w:r>
      <w:r w:rsidRPr="003929C5">
        <w:rPr>
          <w:color w:val="000000"/>
          <w:spacing w:val="2"/>
          <w:w w:val="90"/>
          <w:sz w:val="26"/>
          <w:szCs w:val="26"/>
        </w:rPr>
        <w:t>(open) and girl categories, totaling a maximum of two (2) invited players.</w:t>
      </w:r>
    </w:p>
    <w:p w:rsidR="007F1531" w:rsidRPr="003929C5" w:rsidRDefault="00E87EE1" w:rsidP="00833043">
      <w:pPr>
        <w:tabs>
          <w:tab w:val="right" w:pos="9000"/>
        </w:tabs>
        <w:jc w:val="both"/>
        <w:rPr>
          <w:color w:val="000000"/>
          <w:w w:val="90"/>
          <w:sz w:val="26"/>
          <w:szCs w:val="26"/>
        </w:rPr>
      </w:pPr>
      <w:r w:rsidRPr="003929C5">
        <w:rPr>
          <w:color w:val="000000"/>
          <w:w w:val="90"/>
          <w:sz w:val="26"/>
          <w:szCs w:val="26"/>
        </w:rPr>
        <w:t>2.2</w:t>
      </w:r>
      <w:r w:rsidR="007B2A98" w:rsidRPr="007B2A98">
        <w:rPr>
          <w:color w:val="000000"/>
          <w:w w:val="90"/>
          <w:sz w:val="26"/>
          <w:szCs w:val="26"/>
        </w:rPr>
        <w:t xml:space="preserve"> </w:t>
      </w:r>
      <w:r w:rsidRPr="003929C5">
        <w:rPr>
          <w:color w:val="000000"/>
          <w:spacing w:val="2"/>
          <w:w w:val="90"/>
          <w:sz w:val="26"/>
          <w:szCs w:val="26"/>
        </w:rPr>
        <w:t>Players with a personal right, according to FIDE rules, will also be accepted as invited players;</w:t>
      </w:r>
    </w:p>
    <w:p w:rsidR="007F1531" w:rsidRPr="003929C5" w:rsidRDefault="00E87EE1" w:rsidP="00833043">
      <w:pPr>
        <w:ind w:left="720"/>
        <w:jc w:val="both"/>
        <w:rPr>
          <w:color w:val="000000"/>
          <w:spacing w:val="2"/>
          <w:w w:val="90"/>
          <w:sz w:val="26"/>
          <w:szCs w:val="26"/>
        </w:rPr>
      </w:pPr>
      <w:r w:rsidRPr="003929C5">
        <w:rPr>
          <w:color w:val="000000"/>
          <w:spacing w:val="2"/>
          <w:w w:val="90"/>
          <w:sz w:val="26"/>
          <w:szCs w:val="26"/>
        </w:rPr>
        <w:t>Subject to age, entitled to participate are:</w:t>
      </w:r>
    </w:p>
    <w:p w:rsidR="007F1531" w:rsidRPr="003929C5" w:rsidRDefault="00E87EE1" w:rsidP="00833043">
      <w:pPr>
        <w:numPr>
          <w:ilvl w:val="0"/>
          <w:numId w:val="2"/>
        </w:numPr>
        <w:tabs>
          <w:tab w:val="clear" w:pos="720"/>
          <w:tab w:val="decimal" w:pos="792"/>
        </w:tabs>
        <w:ind w:left="72"/>
        <w:jc w:val="both"/>
        <w:rPr>
          <w:color w:val="000000"/>
          <w:spacing w:val="17"/>
          <w:w w:val="90"/>
          <w:sz w:val="26"/>
          <w:szCs w:val="26"/>
        </w:rPr>
      </w:pPr>
      <w:r w:rsidRPr="003929C5">
        <w:rPr>
          <w:color w:val="000000"/>
          <w:spacing w:val="17"/>
          <w:w w:val="90"/>
          <w:sz w:val="26"/>
          <w:szCs w:val="26"/>
        </w:rPr>
        <w:t>The top 3 players of the previous edition of 2016.</w:t>
      </w:r>
    </w:p>
    <w:p w:rsidR="007F1531" w:rsidRPr="003929C5" w:rsidRDefault="00E87EE1" w:rsidP="00833043">
      <w:pPr>
        <w:numPr>
          <w:ilvl w:val="0"/>
          <w:numId w:val="2"/>
        </w:numPr>
        <w:tabs>
          <w:tab w:val="clear" w:pos="720"/>
          <w:tab w:val="decimal" w:pos="792"/>
        </w:tabs>
        <w:ind w:left="72"/>
        <w:jc w:val="both"/>
        <w:rPr>
          <w:color w:val="000000"/>
          <w:spacing w:val="12"/>
          <w:w w:val="90"/>
          <w:sz w:val="26"/>
          <w:szCs w:val="26"/>
        </w:rPr>
      </w:pPr>
      <w:r w:rsidRPr="003929C5">
        <w:rPr>
          <w:color w:val="000000"/>
          <w:spacing w:val="12"/>
          <w:w w:val="90"/>
          <w:sz w:val="26"/>
          <w:szCs w:val="26"/>
        </w:rPr>
        <w:t>The Continental Junior Champions of the year preceding this edition of 2016.</w:t>
      </w:r>
    </w:p>
    <w:p w:rsidR="007F1531" w:rsidRPr="003929C5" w:rsidRDefault="00E87EE1" w:rsidP="00833043">
      <w:pPr>
        <w:numPr>
          <w:ilvl w:val="0"/>
          <w:numId w:val="2"/>
        </w:numPr>
        <w:tabs>
          <w:tab w:val="clear" w:pos="720"/>
          <w:tab w:val="decimal" w:pos="792"/>
        </w:tabs>
        <w:ind w:left="72"/>
        <w:jc w:val="both"/>
        <w:rPr>
          <w:color w:val="000000"/>
          <w:spacing w:val="7"/>
          <w:w w:val="90"/>
          <w:sz w:val="26"/>
          <w:szCs w:val="26"/>
        </w:rPr>
      </w:pPr>
      <w:r w:rsidRPr="003929C5">
        <w:rPr>
          <w:color w:val="000000"/>
          <w:spacing w:val="7"/>
          <w:w w:val="90"/>
          <w:sz w:val="26"/>
          <w:szCs w:val="26"/>
        </w:rPr>
        <w:t>The top 6 (4 for Girls) Junior U20 players from the FIDE Rating List as of January 1st of 2017</w:t>
      </w:r>
    </w:p>
    <w:p w:rsidR="007F1531" w:rsidRPr="003929C5" w:rsidRDefault="00E87EE1" w:rsidP="00833043">
      <w:pPr>
        <w:numPr>
          <w:ilvl w:val="0"/>
          <w:numId w:val="2"/>
        </w:numPr>
        <w:tabs>
          <w:tab w:val="clear" w:pos="720"/>
          <w:tab w:val="decimal" w:pos="792"/>
        </w:tabs>
        <w:ind w:left="72"/>
        <w:jc w:val="both"/>
        <w:rPr>
          <w:color w:val="000000"/>
          <w:spacing w:val="14"/>
          <w:w w:val="90"/>
          <w:sz w:val="26"/>
          <w:szCs w:val="26"/>
        </w:rPr>
      </w:pPr>
      <w:r w:rsidRPr="003929C5">
        <w:rPr>
          <w:color w:val="000000"/>
          <w:spacing w:val="14"/>
          <w:w w:val="90"/>
          <w:sz w:val="26"/>
          <w:szCs w:val="26"/>
        </w:rPr>
        <w:t>World Youth U18 and U16 champions of the year preceding this edition.</w:t>
      </w:r>
    </w:p>
    <w:p w:rsidR="007F1531" w:rsidRPr="003929C5" w:rsidRDefault="00E87EE1" w:rsidP="00833043">
      <w:pPr>
        <w:tabs>
          <w:tab w:val="right" w:pos="9461"/>
        </w:tabs>
        <w:jc w:val="both"/>
        <w:rPr>
          <w:color w:val="000000"/>
          <w:w w:val="90"/>
          <w:sz w:val="26"/>
          <w:szCs w:val="26"/>
        </w:rPr>
      </w:pPr>
      <w:r w:rsidRPr="003929C5">
        <w:rPr>
          <w:color w:val="000000"/>
          <w:w w:val="90"/>
          <w:sz w:val="26"/>
          <w:szCs w:val="26"/>
        </w:rPr>
        <w:t>2.3</w:t>
      </w:r>
      <w:r w:rsidR="007B2A98" w:rsidRPr="007B2A98">
        <w:rPr>
          <w:color w:val="000000"/>
          <w:w w:val="90"/>
          <w:sz w:val="26"/>
          <w:szCs w:val="26"/>
        </w:rPr>
        <w:t xml:space="preserve"> </w:t>
      </w:r>
      <w:r w:rsidRPr="003929C5">
        <w:rPr>
          <w:color w:val="000000"/>
          <w:w w:val="90"/>
          <w:sz w:val="26"/>
          <w:szCs w:val="26"/>
        </w:rPr>
        <w:tab/>
      </w:r>
      <w:r w:rsidRPr="003929C5">
        <w:rPr>
          <w:color w:val="000000"/>
          <w:spacing w:val="2"/>
          <w:w w:val="90"/>
          <w:sz w:val="26"/>
          <w:szCs w:val="26"/>
        </w:rPr>
        <w:t>Additional (extra) players can also be registered. Further each Federation can register up to 1/3 of</w:t>
      </w:r>
    </w:p>
    <w:p w:rsidR="003929C5" w:rsidRPr="003929C5" w:rsidRDefault="00E87EE1" w:rsidP="00833043">
      <w:pPr>
        <w:spacing w:line="321" w:lineRule="auto"/>
        <w:ind w:right="216"/>
        <w:jc w:val="both"/>
        <w:rPr>
          <w:color w:val="000000"/>
          <w:spacing w:val="4"/>
          <w:w w:val="90"/>
          <w:sz w:val="26"/>
          <w:szCs w:val="26"/>
        </w:rPr>
      </w:pPr>
      <w:r w:rsidRPr="003929C5">
        <w:rPr>
          <w:color w:val="000000"/>
          <w:spacing w:val="1"/>
          <w:w w:val="90"/>
          <w:sz w:val="26"/>
          <w:szCs w:val="26"/>
        </w:rPr>
        <w:t xml:space="preserve">the total participants of the championship. For example, in a tournament with 100 players the maximum </w:t>
      </w:r>
      <w:r w:rsidRPr="003929C5">
        <w:rPr>
          <w:color w:val="000000"/>
          <w:spacing w:val="4"/>
          <w:w w:val="90"/>
          <w:sz w:val="26"/>
          <w:szCs w:val="26"/>
        </w:rPr>
        <w:t>number of players from the same federation should not exceed 33.</w:t>
      </w:r>
    </w:p>
    <w:p w:rsidR="003929C5" w:rsidRPr="003929C5" w:rsidRDefault="003929C5" w:rsidP="00833043">
      <w:pPr>
        <w:tabs>
          <w:tab w:val="decimal" w:pos="135"/>
          <w:tab w:val="right" w:pos="8932"/>
        </w:tabs>
        <w:jc w:val="both"/>
        <w:rPr>
          <w:color w:val="000000"/>
          <w:w w:val="90"/>
          <w:sz w:val="26"/>
          <w:szCs w:val="26"/>
        </w:rPr>
      </w:pPr>
      <w:r w:rsidRPr="003929C5">
        <w:rPr>
          <w:color w:val="000000"/>
          <w:w w:val="90"/>
          <w:sz w:val="26"/>
          <w:szCs w:val="26"/>
        </w:rPr>
        <w:t>2.4</w:t>
      </w:r>
      <w:r w:rsidR="007B2A98" w:rsidRPr="007B2A98">
        <w:rPr>
          <w:color w:val="000000"/>
          <w:w w:val="90"/>
          <w:sz w:val="26"/>
          <w:szCs w:val="26"/>
        </w:rPr>
        <w:t xml:space="preserve"> </w:t>
      </w:r>
      <w:r w:rsidR="00D2748D" w:rsidRPr="00D2748D">
        <w:rPr>
          <w:color w:val="000000"/>
          <w:w w:val="90"/>
          <w:sz w:val="26"/>
          <w:szCs w:val="26"/>
        </w:rPr>
        <w:t xml:space="preserve"> </w:t>
      </w:r>
      <w:r w:rsidRPr="003929C5">
        <w:rPr>
          <w:color w:val="000000"/>
          <w:spacing w:val="2"/>
          <w:w w:val="90"/>
          <w:sz w:val="26"/>
          <w:szCs w:val="26"/>
        </w:rPr>
        <w:t>In order to ensure proper tournament standards, all invited players and all additional (extra)</w:t>
      </w:r>
    </w:p>
    <w:p w:rsidR="003929C5" w:rsidRPr="003929C5" w:rsidRDefault="003929C5" w:rsidP="00833043">
      <w:pPr>
        <w:spacing w:line="316" w:lineRule="auto"/>
        <w:ind w:right="864"/>
        <w:jc w:val="both"/>
        <w:rPr>
          <w:color w:val="000000"/>
          <w:spacing w:val="-2"/>
          <w:w w:val="90"/>
          <w:sz w:val="26"/>
          <w:szCs w:val="26"/>
        </w:rPr>
      </w:pPr>
      <w:r w:rsidRPr="003929C5">
        <w:rPr>
          <w:color w:val="000000"/>
          <w:spacing w:val="-2"/>
          <w:w w:val="90"/>
          <w:sz w:val="26"/>
          <w:szCs w:val="26"/>
        </w:rPr>
        <w:t>players must submit their registrations through their national federations until October 15t</w:t>
      </w:r>
      <w:r w:rsidRPr="003929C5">
        <w:rPr>
          <w:color w:val="000000"/>
          <w:spacing w:val="-2"/>
          <w:w w:val="95"/>
          <w:sz w:val="26"/>
          <w:szCs w:val="26"/>
          <w:vertAlign w:val="superscript"/>
        </w:rPr>
        <w:t>h</w:t>
      </w:r>
      <w:r w:rsidRPr="003929C5">
        <w:rPr>
          <w:color w:val="000000"/>
          <w:spacing w:val="-2"/>
          <w:w w:val="90"/>
          <w:sz w:val="26"/>
          <w:szCs w:val="26"/>
        </w:rPr>
        <w:t xml:space="preserve"> 2017 </w:t>
      </w:r>
      <w:r w:rsidRPr="003929C5">
        <w:rPr>
          <w:color w:val="000000"/>
          <w:spacing w:val="1"/>
          <w:w w:val="90"/>
          <w:sz w:val="26"/>
          <w:szCs w:val="26"/>
        </w:rPr>
        <w:t xml:space="preserve">(registration deadline). The registration should be send </w:t>
      </w:r>
      <w:hyperlink r:id="rId8">
        <w:r w:rsidRPr="00833043">
          <w:rPr>
            <w:color w:val="000000"/>
            <w:spacing w:val="1"/>
            <w:w w:val="90"/>
            <w:sz w:val="26"/>
            <w:szCs w:val="26"/>
          </w:rPr>
          <w:t>to:</w:t>
        </w:r>
      </w:hyperlink>
      <w:r w:rsidRPr="003929C5">
        <w:rPr>
          <w:color w:val="0000FF"/>
          <w:spacing w:val="1"/>
          <w:sz w:val="26"/>
          <w:szCs w:val="26"/>
          <w:u w:val="single"/>
        </w:rPr>
        <w:t xml:space="preserve"> wicc2017@gmail.com</w:t>
      </w:r>
      <w:r w:rsidRPr="003929C5">
        <w:rPr>
          <w:color w:val="000000"/>
          <w:spacing w:val="1"/>
          <w:sz w:val="26"/>
          <w:szCs w:val="26"/>
          <w:u w:val="single"/>
        </w:rPr>
        <w:t xml:space="preserve"> </w:t>
      </w:r>
    </w:p>
    <w:p w:rsidR="003929C5" w:rsidRPr="00E83A3F" w:rsidRDefault="003929C5" w:rsidP="00833043">
      <w:pPr>
        <w:pStyle w:val="a7"/>
        <w:numPr>
          <w:ilvl w:val="1"/>
          <w:numId w:val="5"/>
        </w:numPr>
        <w:tabs>
          <w:tab w:val="decimal" w:pos="135"/>
          <w:tab w:val="right" w:pos="7636"/>
        </w:tabs>
        <w:jc w:val="both"/>
        <w:rPr>
          <w:color w:val="000000"/>
          <w:spacing w:val="2"/>
          <w:w w:val="90"/>
          <w:sz w:val="26"/>
          <w:szCs w:val="26"/>
        </w:rPr>
      </w:pPr>
      <w:r w:rsidRPr="00E83A3F">
        <w:rPr>
          <w:color w:val="000000"/>
          <w:spacing w:val="2"/>
          <w:w w:val="90"/>
          <w:sz w:val="26"/>
          <w:szCs w:val="26"/>
        </w:rPr>
        <w:t>Shorts, Slippers, Sun glasses, Sports Caps and revealing attire are not allowed.</w:t>
      </w:r>
    </w:p>
    <w:p w:rsidR="00E83A3F" w:rsidRDefault="00E83A3F" w:rsidP="00833043">
      <w:pPr>
        <w:tabs>
          <w:tab w:val="decimal" w:pos="135"/>
          <w:tab w:val="right" w:pos="7636"/>
        </w:tabs>
        <w:jc w:val="both"/>
        <w:rPr>
          <w:color w:val="000000"/>
          <w:w w:val="90"/>
          <w:sz w:val="26"/>
          <w:szCs w:val="26"/>
        </w:rPr>
      </w:pPr>
    </w:p>
    <w:p w:rsidR="00E83A3F" w:rsidRDefault="00E83A3F" w:rsidP="00833043">
      <w:pPr>
        <w:tabs>
          <w:tab w:val="decimal" w:pos="135"/>
          <w:tab w:val="right" w:pos="7636"/>
        </w:tabs>
        <w:jc w:val="both"/>
        <w:rPr>
          <w:color w:val="000000"/>
          <w:w w:val="90"/>
          <w:sz w:val="26"/>
          <w:szCs w:val="26"/>
        </w:rPr>
      </w:pPr>
    </w:p>
    <w:p w:rsidR="00E83A3F" w:rsidRPr="00E83A3F" w:rsidRDefault="00E83A3F" w:rsidP="00833043">
      <w:pPr>
        <w:tabs>
          <w:tab w:val="decimal" w:pos="135"/>
          <w:tab w:val="right" w:pos="7636"/>
        </w:tabs>
        <w:jc w:val="both"/>
        <w:rPr>
          <w:color w:val="000000"/>
          <w:w w:val="90"/>
          <w:sz w:val="26"/>
          <w:szCs w:val="26"/>
        </w:rPr>
      </w:pPr>
    </w:p>
    <w:p w:rsidR="003929C5" w:rsidRPr="00D2748D" w:rsidRDefault="003929C5" w:rsidP="00833043">
      <w:pPr>
        <w:pStyle w:val="a7"/>
        <w:numPr>
          <w:ilvl w:val="0"/>
          <w:numId w:val="5"/>
        </w:numPr>
        <w:spacing w:before="240" w:after="120"/>
        <w:ind w:left="357" w:hanging="357"/>
        <w:jc w:val="both"/>
        <w:rPr>
          <w:b/>
          <w:sz w:val="26"/>
          <w:szCs w:val="26"/>
        </w:rPr>
      </w:pPr>
      <w:r w:rsidRPr="00D2748D">
        <w:rPr>
          <w:b/>
          <w:sz w:val="26"/>
          <w:szCs w:val="26"/>
        </w:rPr>
        <w:lastRenderedPageBreak/>
        <w:t>FIDE Entry Fee</w:t>
      </w:r>
    </w:p>
    <w:p w:rsidR="003929C5" w:rsidRPr="003929C5" w:rsidRDefault="003929C5" w:rsidP="00833043">
      <w:pPr>
        <w:spacing w:line="321" w:lineRule="auto"/>
        <w:jc w:val="both"/>
        <w:rPr>
          <w:color w:val="000000"/>
          <w:w w:val="90"/>
          <w:sz w:val="26"/>
          <w:szCs w:val="26"/>
        </w:rPr>
      </w:pPr>
      <w:r w:rsidRPr="003929C5">
        <w:rPr>
          <w:color w:val="000000"/>
          <w:w w:val="90"/>
          <w:sz w:val="26"/>
          <w:szCs w:val="26"/>
        </w:rPr>
        <w:t xml:space="preserve">3.1 In accordance with FIDE regulations an entry fee of 70 € (euros) is required for each invited player. This </w:t>
      </w:r>
      <w:r w:rsidRPr="003929C5">
        <w:rPr>
          <w:color w:val="000000"/>
          <w:spacing w:val="-2"/>
          <w:w w:val="90"/>
          <w:sz w:val="26"/>
          <w:szCs w:val="26"/>
        </w:rPr>
        <w:t xml:space="preserve">amount must be sent </w:t>
      </w:r>
      <w:r w:rsidRPr="003929C5">
        <w:rPr>
          <w:color w:val="000000"/>
          <w:spacing w:val="-2"/>
          <w:sz w:val="26"/>
          <w:szCs w:val="26"/>
          <w:u w:val="single"/>
        </w:rPr>
        <w:t>directly to FIDE by their National Federation before the event.</w:t>
      </w:r>
    </w:p>
    <w:p w:rsidR="003929C5" w:rsidRPr="003929C5" w:rsidRDefault="003929C5" w:rsidP="00833043">
      <w:pPr>
        <w:spacing w:line="360" w:lineRule="auto"/>
        <w:jc w:val="both"/>
        <w:rPr>
          <w:color w:val="000000"/>
          <w:w w:val="90"/>
          <w:sz w:val="26"/>
          <w:szCs w:val="26"/>
        </w:rPr>
      </w:pPr>
      <w:r w:rsidRPr="003929C5">
        <w:rPr>
          <w:color w:val="000000"/>
          <w:w w:val="90"/>
          <w:sz w:val="26"/>
          <w:szCs w:val="26"/>
        </w:rPr>
        <w:t xml:space="preserve">3.2 In accordance with FIDE regulations an entry fee of 140 € (euros) is required for each additional (extra) </w:t>
      </w:r>
      <w:r w:rsidRPr="003929C5">
        <w:rPr>
          <w:color w:val="000000"/>
          <w:spacing w:val="3"/>
          <w:w w:val="90"/>
          <w:sz w:val="26"/>
          <w:szCs w:val="26"/>
        </w:rPr>
        <w:t>player. This amount must also be sent directly to FIDE by their National Federation before the event.</w:t>
      </w:r>
    </w:p>
    <w:p w:rsidR="003929C5" w:rsidRPr="00D2748D" w:rsidRDefault="003929C5" w:rsidP="00833043">
      <w:pPr>
        <w:pStyle w:val="a7"/>
        <w:numPr>
          <w:ilvl w:val="0"/>
          <w:numId w:val="5"/>
        </w:numPr>
        <w:spacing w:before="240" w:after="120"/>
        <w:ind w:left="357" w:hanging="357"/>
        <w:jc w:val="both"/>
        <w:rPr>
          <w:b/>
          <w:sz w:val="26"/>
          <w:szCs w:val="26"/>
        </w:rPr>
      </w:pPr>
      <w:r w:rsidRPr="00D2748D">
        <w:rPr>
          <w:b/>
          <w:sz w:val="26"/>
          <w:szCs w:val="26"/>
        </w:rPr>
        <w:t>Registration and Travel Conditions</w:t>
      </w:r>
    </w:p>
    <w:p w:rsidR="003929C5" w:rsidRPr="003929C5" w:rsidRDefault="003929C5" w:rsidP="00833043">
      <w:pPr>
        <w:spacing w:line="319" w:lineRule="auto"/>
        <w:jc w:val="both"/>
        <w:rPr>
          <w:color w:val="000000"/>
          <w:spacing w:val="2"/>
          <w:w w:val="90"/>
          <w:sz w:val="26"/>
          <w:szCs w:val="26"/>
        </w:rPr>
      </w:pPr>
      <w:r w:rsidRPr="003929C5">
        <w:rPr>
          <w:color w:val="000000"/>
          <w:spacing w:val="2"/>
          <w:w w:val="90"/>
          <w:sz w:val="26"/>
          <w:szCs w:val="26"/>
        </w:rPr>
        <w:t>4.1 Entry forms must be filled from the National Federations and returned to the Organizing Committee no later than October 15t</w:t>
      </w:r>
      <w:r w:rsidRPr="003929C5">
        <w:rPr>
          <w:color w:val="000000"/>
          <w:spacing w:val="2"/>
          <w:w w:val="95"/>
          <w:sz w:val="26"/>
          <w:szCs w:val="26"/>
          <w:vertAlign w:val="superscript"/>
        </w:rPr>
        <w:t>h</w:t>
      </w:r>
      <w:r w:rsidRPr="003929C5">
        <w:rPr>
          <w:color w:val="000000"/>
          <w:spacing w:val="2"/>
          <w:w w:val="90"/>
          <w:sz w:val="26"/>
          <w:szCs w:val="26"/>
        </w:rPr>
        <w:t xml:space="preserve"> 2017. This date is the registration deadline. All federations must use the official </w:t>
      </w:r>
      <w:r w:rsidRPr="003929C5">
        <w:rPr>
          <w:color w:val="000000"/>
          <w:w w:val="90"/>
          <w:sz w:val="26"/>
          <w:szCs w:val="26"/>
        </w:rPr>
        <w:t xml:space="preserve">registration form provided by the organizers and send it </w:t>
      </w:r>
      <w:hyperlink r:id="rId9">
        <w:r w:rsidRPr="00833043">
          <w:rPr>
            <w:color w:val="000000"/>
            <w:spacing w:val="1"/>
            <w:w w:val="90"/>
            <w:sz w:val="26"/>
            <w:szCs w:val="26"/>
          </w:rPr>
          <w:t>to</w:t>
        </w:r>
      </w:hyperlink>
      <w:r w:rsidRPr="003929C5">
        <w:rPr>
          <w:color w:val="0000FF"/>
          <w:sz w:val="26"/>
          <w:szCs w:val="26"/>
          <w:u w:val="single"/>
        </w:rPr>
        <w:t xml:space="preserve"> wjcc2017@gmail.com</w:t>
      </w:r>
      <w:r w:rsidRPr="003929C5">
        <w:rPr>
          <w:color w:val="000000"/>
          <w:sz w:val="26"/>
          <w:szCs w:val="26"/>
          <w:u w:val="single"/>
        </w:rPr>
        <w:t xml:space="preserve"> </w:t>
      </w:r>
    </w:p>
    <w:p w:rsidR="003929C5" w:rsidRPr="003929C5" w:rsidRDefault="003929C5" w:rsidP="00833043">
      <w:pPr>
        <w:tabs>
          <w:tab w:val="decimal" w:pos="135"/>
          <w:tab w:val="right" w:pos="9238"/>
        </w:tabs>
        <w:jc w:val="both"/>
        <w:rPr>
          <w:color w:val="000000"/>
          <w:w w:val="90"/>
          <w:sz w:val="26"/>
          <w:szCs w:val="26"/>
        </w:rPr>
      </w:pPr>
      <w:r w:rsidRPr="003929C5">
        <w:rPr>
          <w:color w:val="000000"/>
          <w:w w:val="90"/>
          <w:sz w:val="26"/>
          <w:szCs w:val="26"/>
        </w:rPr>
        <w:tab/>
        <w:t>4.2</w:t>
      </w:r>
      <w:r w:rsidR="007B2A98" w:rsidRPr="007B2A98">
        <w:rPr>
          <w:color w:val="000000"/>
          <w:w w:val="90"/>
          <w:sz w:val="26"/>
          <w:szCs w:val="26"/>
        </w:rPr>
        <w:t xml:space="preserve"> </w:t>
      </w:r>
      <w:r w:rsidRPr="003929C5">
        <w:rPr>
          <w:color w:val="000000"/>
          <w:w w:val="90"/>
          <w:sz w:val="26"/>
          <w:szCs w:val="26"/>
        </w:rPr>
        <w:tab/>
      </w:r>
      <w:r w:rsidRPr="003929C5">
        <w:rPr>
          <w:color w:val="000000"/>
          <w:spacing w:val="2"/>
          <w:w w:val="90"/>
          <w:sz w:val="26"/>
          <w:szCs w:val="26"/>
        </w:rPr>
        <w:t>The complete registration form must include the surname/s, first name/s, FIDE ID number, FIDE</w:t>
      </w:r>
    </w:p>
    <w:p w:rsidR="003929C5" w:rsidRPr="003929C5" w:rsidRDefault="003929C5" w:rsidP="00833043">
      <w:pPr>
        <w:spacing w:line="360" w:lineRule="auto"/>
        <w:ind w:right="144"/>
        <w:jc w:val="both"/>
        <w:rPr>
          <w:color w:val="000000"/>
          <w:spacing w:val="2"/>
          <w:w w:val="90"/>
          <w:sz w:val="26"/>
          <w:szCs w:val="26"/>
        </w:rPr>
      </w:pPr>
      <w:r w:rsidRPr="003929C5">
        <w:rPr>
          <w:color w:val="000000"/>
          <w:spacing w:val="2"/>
          <w:w w:val="90"/>
          <w:sz w:val="26"/>
          <w:szCs w:val="26"/>
        </w:rPr>
        <w:t xml:space="preserve">rating and title, and passport number of each player and each accompanying person. It must also include </w:t>
      </w:r>
      <w:r w:rsidRPr="003929C5">
        <w:rPr>
          <w:color w:val="000000"/>
          <w:spacing w:val="3"/>
          <w:w w:val="90"/>
          <w:sz w:val="26"/>
          <w:szCs w:val="26"/>
        </w:rPr>
        <w:t>the name and telephone / e-mail / fax number of the person in charge of the Federation.</w:t>
      </w:r>
    </w:p>
    <w:p w:rsidR="003929C5" w:rsidRPr="003929C5" w:rsidRDefault="003929C5" w:rsidP="00833043">
      <w:pPr>
        <w:tabs>
          <w:tab w:val="decimal" w:pos="135"/>
          <w:tab w:val="right" w:pos="9522"/>
        </w:tabs>
        <w:jc w:val="both"/>
        <w:rPr>
          <w:color w:val="000000"/>
          <w:w w:val="90"/>
          <w:sz w:val="26"/>
          <w:szCs w:val="26"/>
        </w:rPr>
      </w:pPr>
      <w:r w:rsidRPr="003929C5">
        <w:rPr>
          <w:color w:val="000000"/>
          <w:w w:val="90"/>
          <w:sz w:val="26"/>
          <w:szCs w:val="26"/>
        </w:rPr>
        <w:tab/>
        <w:t>4.3</w:t>
      </w:r>
      <w:r w:rsidR="007B2A98" w:rsidRPr="007B2A98">
        <w:rPr>
          <w:color w:val="000000"/>
          <w:w w:val="90"/>
          <w:sz w:val="26"/>
          <w:szCs w:val="26"/>
        </w:rPr>
        <w:t xml:space="preserve"> </w:t>
      </w:r>
      <w:r w:rsidRPr="003929C5">
        <w:rPr>
          <w:color w:val="000000"/>
          <w:w w:val="90"/>
          <w:sz w:val="26"/>
          <w:szCs w:val="26"/>
        </w:rPr>
        <w:tab/>
      </w:r>
      <w:r w:rsidRPr="003929C5">
        <w:rPr>
          <w:color w:val="000000"/>
          <w:spacing w:val="3"/>
          <w:w w:val="90"/>
          <w:sz w:val="26"/>
          <w:szCs w:val="26"/>
        </w:rPr>
        <w:t>All travel expenses must be paid by the participants or their National Federation. Bus transfer from</w:t>
      </w:r>
    </w:p>
    <w:p w:rsidR="003929C5" w:rsidRPr="003929C5" w:rsidRDefault="003929C5" w:rsidP="00833043">
      <w:pPr>
        <w:spacing w:line="321" w:lineRule="auto"/>
        <w:ind w:right="648"/>
        <w:jc w:val="both"/>
        <w:rPr>
          <w:color w:val="000000"/>
          <w:spacing w:val="-2"/>
          <w:w w:val="90"/>
          <w:sz w:val="26"/>
          <w:szCs w:val="26"/>
        </w:rPr>
      </w:pPr>
      <w:r w:rsidRPr="003929C5">
        <w:rPr>
          <w:color w:val="000000"/>
          <w:spacing w:val="-2"/>
          <w:w w:val="90"/>
          <w:sz w:val="26"/>
          <w:szCs w:val="26"/>
        </w:rPr>
        <w:t xml:space="preserve">Venice airport to official hotels on arrival / departure dates must be reserved to the following email </w:t>
      </w:r>
      <w:hyperlink r:id="rId10">
        <w:r w:rsidRPr="003929C5">
          <w:rPr>
            <w:color w:val="0000FF"/>
            <w:sz w:val="26"/>
            <w:szCs w:val="26"/>
            <w:u w:val="single"/>
          </w:rPr>
          <w:t>transport.wjcc2017@gmail.com</w:t>
        </w:r>
      </w:hyperlink>
      <w:r w:rsidRPr="003929C5">
        <w:rPr>
          <w:color w:val="000000"/>
          <w:w w:val="90"/>
          <w:sz w:val="26"/>
          <w:szCs w:val="26"/>
        </w:rPr>
        <w:t xml:space="preserve"> until October 15t</w:t>
      </w:r>
      <w:r w:rsidRPr="003929C5">
        <w:rPr>
          <w:color w:val="000000"/>
          <w:w w:val="95"/>
          <w:sz w:val="26"/>
          <w:szCs w:val="26"/>
          <w:vertAlign w:val="superscript"/>
        </w:rPr>
        <w:t>h</w:t>
      </w:r>
      <w:r w:rsidRPr="003929C5">
        <w:rPr>
          <w:color w:val="000000"/>
          <w:w w:val="90"/>
          <w:sz w:val="26"/>
          <w:szCs w:val="26"/>
        </w:rPr>
        <w:t xml:space="preserve"> registration deadline</w:t>
      </w:r>
    </w:p>
    <w:p w:rsidR="00D2748D" w:rsidRDefault="003929C5" w:rsidP="007B2A98">
      <w:pPr>
        <w:tabs>
          <w:tab w:val="decimal" w:pos="135"/>
          <w:tab w:val="right" w:pos="9476"/>
        </w:tabs>
        <w:jc w:val="both"/>
        <w:rPr>
          <w:color w:val="000000"/>
          <w:w w:val="90"/>
          <w:sz w:val="26"/>
          <w:szCs w:val="26"/>
        </w:rPr>
      </w:pPr>
      <w:r w:rsidRPr="003929C5">
        <w:rPr>
          <w:color w:val="000000"/>
          <w:w w:val="90"/>
          <w:sz w:val="26"/>
          <w:szCs w:val="26"/>
        </w:rPr>
        <w:tab/>
        <w:t>4.4</w:t>
      </w:r>
      <w:r w:rsidRPr="003929C5">
        <w:rPr>
          <w:color w:val="000000"/>
          <w:w w:val="90"/>
          <w:sz w:val="26"/>
          <w:szCs w:val="26"/>
        </w:rPr>
        <w:tab/>
      </w:r>
      <w:r w:rsidR="007B2A98" w:rsidRPr="007B2A98">
        <w:rPr>
          <w:color w:val="000000"/>
          <w:w w:val="90"/>
          <w:sz w:val="26"/>
          <w:szCs w:val="26"/>
        </w:rPr>
        <w:t xml:space="preserve"> </w:t>
      </w:r>
      <w:r w:rsidRPr="003929C5">
        <w:rPr>
          <w:color w:val="000000"/>
          <w:spacing w:val="2"/>
          <w:w w:val="90"/>
          <w:sz w:val="26"/>
          <w:szCs w:val="26"/>
        </w:rPr>
        <w:t>Every player (invited, additional or by personal right) and every accompanying person must pay an</w:t>
      </w:r>
      <w:r w:rsidR="007B2A98" w:rsidRPr="007B2A98">
        <w:rPr>
          <w:color w:val="000000"/>
          <w:spacing w:val="2"/>
          <w:w w:val="90"/>
          <w:sz w:val="26"/>
          <w:szCs w:val="26"/>
        </w:rPr>
        <w:t xml:space="preserve"> </w:t>
      </w:r>
      <w:r w:rsidRPr="003929C5">
        <w:rPr>
          <w:color w:val="000000"/>
          <w:spacing w:val="-1"/>
          <w:w w:val="90"/>
          <w:sz w:val="26"/>
          <w:szCs w:val="26"/>
        </w:rPr>
        <w:t>organizing fee of 100€ (euros) at the moment of their registration (until October 15t</w:t>
      </w:r>
      <w:r w:rsidRPr="003929C5">
        <w:rPr>
          <w:color w:val="000000"/>
          <w:spacing w:val="-1"/>
          <w:w w:val="95"/>
          <w:sz w:val="26"/>
          <w:szCs w:val="26"/>
          <w:vertAlign w:val="superscript"/>
        </w:rPr>
        <w:t>h</w:t>
      </w:r>
      <w:r w:rsidRPr="003929C5">
        <w:rPr>
          <w:color w:val="000000"/>
          <w:spacing w:val="-1"/>
          <w:w w:val="90"/>
          <w:sz w:val="26"/>
          <w:szCs w:val="26"/>
        </w:rPr>
        <w:t xml:space="preserve"> 2017). This obligatory </w:t>
      </w:r>
      <w:r w:rsidRPr="003929C5">
        <w:rPr>
          <w:color w:val="000000"/>
          <w:spacing w:val="6"/>
          <w:w w:val="90"/>
          <w:sz w:val="26"/>
          <w:szCs w:val="26"/>
        </w:rPr>
        <w:t>payment includes accreditation for access to the tournament hall, bus transfer from Venice airport to official hotels (only if reserved by October 15t</w:t>
      </w:r>
      <w:r w:rsidRPr="003929C5">
        <w:rPr>
          <w:color w:val="000000"/>
          <w:spacing w:val="6"/>
          <w:w w:val="95"/>
          <w:sz w:val="26"/>
          <w:szCs w:val="26"/>
          <w:vertAlign w:val="superscript"/>
        </w:rPr>
        <w:t>h</w:t>
      </w:r>
      <w:r w:rsidRPr="003929C5">
        <w:rPr>
          <w:color w:val="000000"/>
          <w:spacing w:val="6"/>
          <w:w w:val="90"/>
          <w:sz w:val="26"/>
          <w:szCs w:val="26"/>
        </w:rPr>
        <w:t xml:space="preserve">) and its prepayment represents a confirmation of </w:t>
      </w:r>
      <w:r w:rsidRPr="003929C5">
        <w:rPr>
          <w:color w:val="000000"/>
          <w:w w:val="90"/>
          <w:sz w:val="26"/>
          <w:szCs w:val="26"/>
        </w:rPr>
        <w:t>participation.</w:t>
      </w:r>
    </w:p>
    <w:p w:rsidR="00D2748D" w:rsidRPr="00D2748D" w:rsidRDefault="00D2748D" w:rsidP="00833043">
      <w:pPr>
        <w:pStyle w:val="a7"/>
        <w:numPr>
          <w:ilvl w:val="0"/>
          <w:numId w:val="5"/>
        </w:numPr>
        <w:spacing w:before="240" w:after="120"/>
        <w:ind w:left="357" w:hanging="357"/>
        <w:jc w:val="both"/>
        <w:rPr>
          <w:b/>
          <w:sz w:val="26"/>
          <w:szCs w:val="26"/>
        </w:rPr>
      </w:pPr>
      <w:r w:rsidRPr="00D2748D">
        <w:rPr>
          <w:b/>
          <w:sz w:val="26"/>
          <w:szCs w:val="26"/>
        </w:rPr>
        <w:t>Hotel Accommodation - Playing Hall</w:t>
      </w:r>
    </w:p>
    <w:p w:rsidR="00E15DB7" w:rsidRDefault="00D2748D" w:rsidP="00E15DB7">
      <w:pPr>
        <w:pStyle w:val="Default"/>
        <w:spacing w:line="288" w:lineRule="auto"/>
        <w:jc w:val="both"/>
        <w:rPr>
          <w:rFonts w:asciiTheme="minorHAnsi" w:hAnsiTheme="minorHAnsi" w:cstheme="minorBidi"/>
          <w:spacing w:val="6"/>
          <w:w w:val="90"/>
          <w:sz w:val="26"/>
          <w:szCs w:val="26"/>
          <w:lang w:val="en-US"/>
        </w:rPr>
      </w:pPr>
      <w:r w:rsidRPr="00E15DB7">
        <w:rPr>
          <w:spacing w:val="6"/>
          <w:w w:val="90"/>
          <w:sz w:val="26"/>
          <w:szCs w:val="26"/>
          <w:lang w:val="en-US"/>
        </w:rPr>
        <w:t>5.1</w:t>
      </w:r>
      <w:r w:rsidR="007B2A98" w:rsidRPr="00E15DB7">
        <w:rPr>
          <w:spacing w:val="6"/>
          <w:w w:val="90"/>
          <w:sz w:val="26"/>
          <w:szCs w:val="26"/>
          <w:lang w:val="en-US"/>
        </w:rPr>
        <w:t xml:space="preserve"> </w:t>
      </w:r>
      <w:r w:rsidRPr="00E15DB7">
        <w:rPr>
          <w:spacing w:val="6"/>
          <w:w w:val="90"/>
          <w:sz w:val="26"/>
          <w:szCs w:val="26"/>
          <w:lang w:val="en-US"/>
        </w:rPr>
        <w:t>Full board accommodation will be offered in the three star hotels in Tarvisio, Italy and booked by</w:t>
      </w:r>
      <w:r w:rsidR="007B2A98" w:rsidRPr="00E15DB7">
        <w:rPr>
          <w:spacing w:val="6"/>
          <w:w w:val="90"/>
          <w:sz w:val="26"/>
          <w:szCs w:val="26"/>
          <w:lang w:val="en-US"/>
        </w:rPr>
        <w:t xml:space="preserve"> </w:t>
      </w:r>
      <w:r w:rsidRPr="00E15DB7">
        <w:rPr>
          <w:spacing w:val="6"/>
          <w:w w:val="90"/>
          <w:sz w:val="26"/>
          <w:szCs w:val="26"/>
          <w:lang w:val="en-US"/>
        </w:rPr>
        <w:t xml:space="preserve">the organizing committee. </w:t>
      </w:r>
      <w:r w:rsidRPr="00D2748D">
        <w:rPr>
          <w:spacing w:val="6"/>
          <w:w w:val="90"/>
          <w:sz w:val="26"/>
          <w:szCs w:val="26"/>
        </w:rPr>
        <w:t xml:space="preserve">Free wireless connection to all participants is arranged. </w:t>
      </w:r>
      <w:r w:rsidRPr="00E15DB7">
        <w:rPr>
          <w:spacing w:val="6"/>
          <w:w w:val="90"/>
          <w:sz w:val="26"/>
          <w:szCs w:val="26"/>
          <w:lang w:val="en-US"/>
        </w:rPr>
        <w:t xml:space="preserve">For booking information please send an email to: </w:t>
      </w:r>
      <w:hyperlink r:id="rId11" w:history="1">
        <w:r w:rsidR="00E15DB7" w:rsidRPr="00BA6690">
          <w:rPr>
            <w:rStyle w:val="a8"/>
            <w:rFonts w:asciiTheme="minorHAnsi" w:hAnsiTheme="minorHAnsi" w:cstheme="minorBidi"/>
            <w:spacing w:val="6"/>
            <w:w w:val="90"/>
            <w:sz w:val="26"/>
            <w:szCs w:val="26"/>
            <w:lang w:val="en-US"/>
          </w:rPr>
          <w:t>cristiana@tarvisiano.org</w:t>
        </w:r>
      </w:hyperlink>
    </w:p>
    <w:p w:rsidR="00D2748D" w:rsidRPr="00D2748D" w:rsidRDefault="00D2748D" w:rsidP="007B2A98">
      <w:pPr>
        <w:tabs>
          <w:tab w:val="decimal" w:pos="135"/>
          <w:tab w:val="right" w:pos="9548"/>
        </w:tabs>
        <w:jc w:val="both"/>
        <w:rPr>
          <w:color w:val="000000"/>
          <w:spacing w:val="6"/>
          <w:w w:val="90"/>
          <w:sz w:val="26"/>
          <w:szCs w:val="26"/>
        </w:rPr>
      </w:pPr>
      <w:bookmarkStart w:id="0" w:name="_GoBack"/>
      <w:bookmarkEnd w:id="0"/>
      <w:r w:rsidRPr="00D2748D">
        <w:rPr>
          <w:color w:val="000000"/>
          <w:spacing w:val="6"/>
          <w:w w:val="90"/>
          <w:sz w:val="26"/>
          <w:szCs w:val="26"/>
        </w:rPr>
        <w:tab/>
        <w:t>5.2</w:t>
      </w:r>
      <w:r w:rsidR="007B2A98" w:rsidRPr="007B2A98">
        <w:rPr>
          <w:color w:val="000000"/>
          <w:spacing w:val="6"/>
          <w:w w:val="90"/>
          <w:sz w:val="26"/>
          <w:szCs w:val="26"/>
        </w:rPr>
        <w:t xml:space="preserve"> </w:t>
      </w:r>
      <w:r w:rsidRPr="00D2748D">
        <w:rPr>
          <w:color w:val="000000"/>
          <w:spacing w:val="6"/>
          <w:w w:val="90"/>
          <w:sz w:val="26"/>
          <w:szCs w:val="26"/>
        </w:rPr>
        <w:tab/>
        <w:t>Free accommodation and full board will be provided to the invited players from the November 12</w:t>
      </w:r>
      <w:r w:rsidRPr="007B2A98">
        <w:rPr>
          <w:color w:val="000000"/>
          <w:spacing w:val="6"/>
          <w:w w:val="90"/>
          <w:sz w:val="26"/>
          <w:szCs w:val="26"/>
          <w:vertAlign w:val="superscript"/>
        </w:rPr>
        <w:t>th</w:t>
      </w:r>
      <w:r w:rsidR="007B2A98" w:rsidRPr="007B2A98">
        <w:rPr>
          <w:color w:val="000000"/>
          <w:spacing w:val="6"/>
          <w:w w:val="90"/>
          <w:sz w:val="26"/>
          <w:szCs w:val="26"/>
        </w:rPr>
        <w:t xml:space="preserve"> </w:t>
      </w:r>
      <w:r w:rsidRPr="00D2748D">
        <w:rPr>
          <w:color w:val="000000"/>
          <w:spacing w:val="6"/>
          <w:w w:val="90"/>
          <w:sz w:val="26"/>
          <w:szCs w:val="26"/>
        </w:rPr>
        <w:t>(lunch) to November 26th (breakfast). Invited participants will be accommodated in double rooms in the official hotels.</w:t>
      </w:r>
    </w:p>
    <w:p w:rsidR="00D2748D" w:rsidRPr="00D2748D" w:rsidRDefault="00D2748D" w:rsidP="007B2A98">
      <w:pPr>
        <w:tabs>
          <w:tab w:val="decimal" w:pos="135"/>
          <w:tab w:val="right" w:pos="9519"/>
        </w:tabs>
        <w:jc w:val="both"/>
        <w:rPr>
          <w:color w:val="000000"/>
          <w:spacing w:val="6"/>
          <w:w w:val="90"/>
          <w:sz w:val="26"/>
          <w:szCs w:val="26"/>
        </w:rPr>
      </w:pPr>
      <w:r w:rsidRPr="00D2748D">
        <w:rPr>
          <w:color w:val="000000"/>
          <w:spacing w:val="6"/>
          <w:w w:val="90"/>
          <w:sz w:val="26"/>
          <w:szCs w:val="26"/>
        </w:rPr>
        <w:tab/>
        <w:t>5.3</w:t>
      </w:r>
      <w:r w:rsidR="007B2A98" w:rsidRPr="007B2A98">
        <w:rPr>
          <w:color w:val="000000"/>
          <w:spacing w:val="6"/>
          <w:w w:val="90"/>
          <w:sz w:val="26"/>
          <w:szCs w:val="26"/>
        </w:rPr>
        <w:t xml:space="preserve"> </w:t>
      </w:r>
      <w:r w:rsidRPr="00D2748D">
        <w:rPr>
          <w:color w:val="000000"/>
          <w:spacing w:val="6"/>
          <w:w w:val="90"/>
          <w:sz w:val="26"/>
          <w:szCs w:val="26"/>
        </w:rPr>
        <w:tab/>
        <w:t>Every participant accepted as additional (extra) player and all accompanying persons have to make</w:t>
      </w:r>
      <w:r w:rsidR="007B2A98" w:rsidRPr="007B2A98">
        <w:rPr>
          <w:color w:val="000000"/>
          <w:spacing w:val="6"/>
          <w:w w:val="90"/>
          <w:sz w:val="26"/>
          <w:szCs w:val="26"/>
        </w:rPr>
        <w:t xml:space="preserve"> </w:t>
      </w:r>
      <w:r w:rsidRPr="00D2748D">
        <w:rPr>
          <w:color w:val="000000"/>
          <w:spacing w:val="6"/>
          <w:w w:val="90"/>
          <w:sz w:val="26"/>
          <w:szCs w:val="26"/>
        </w:rPr>
        <w:t>their registration and bookings through the Organizing Committee.</w:t>
      </w:r>
    </w:p>
    <w:p w:rsidR="00D2748D" w:rsidRPr="00D2748D" w:rsidRDefault="00D2748D" w:rsidP="00833043">
      <w:pPr>
        <w:tabs>
          <w:tab w:val="decimal" w:pos="135"/>
          <w:tab w:val="right" w:pos="8738"/>
        </w:tabs>
        <w:jc w:val="both"/>
        <w:rPr>
          <w:color w:val="000000"/>
          <w:spacing w:val="6"/>
          <w:w w:val="90"/>
          <w:sz w:val="26"/>
          <w:szCs w:val="26"/>
        </w:rPr>
      </w:pPr>
      <w:r w:rsidRPr="00D2748D">
        <w:rPr>
          <w:color w:val="000000"/>
          <w:spacing w:val="6"/>
          <w:w w:val="90"/>
          <w:sz w:val="26"/>
          <w:szCs w:val="26"/>
        </w:rPr>
        <w:tab/>
        <w:t>5.4</w:t>
      </w:r>
      <w:r w:rsidRPr="00D2748D">
        <w:rPr>
          <w:color w:val="000000"/>
          <w:spacing w:val="6"/>
          <w:w w:val="90"/>
          <w:sz w:val="26"/>
          <w:szCs w:val="26"/>
        </w:rPr>
        <w:tab/>
        <w:t>Hotel payments for all extra players and accompanying persons must be made 50% by the</w:t>
      </w:r>
    </w:p>
    <w:p w:rsidR="00D2748D" w:rsidRPr="00D2748D" w:rsidRDefault="00D2748D" w:rsidP="00833043">
      <w:pPr>
        <w:spacing w:line="314" w:lineRule="auto"/>
        <w:ind w:right="216"/>
        <w:jc w:val="both"/>
        <w:rPr>
          <w:color w:val="000000"/>
          <w:spacing w:val="6"/>
          <w:w w:val="90"/>
          <w:sz w:val="26"/>
          <w:szCs w:val="26"/>
        </w:rPr>
      </w:pPr>
      <w:r w:rsidRPr="00D2748D">
        <w:rPr>
          <w:color w:val="000000"/>
          <w:spacing w:val="6"/>
          <w:w w:val="90"/>
          <w:sz w:val="26"/>
          <w:szCs w:val="26"/>
        </w:rPr>
        <w:t>registration deadline of October 15th 2017, and the rest 50% should be before arrival and settlement. All payments must be made in Euros (€). No future payments of hotel bills will be accepted.</w:t>
      </w:r>
    </w:p>
    <w:p w:rsidR="00D2748D" w:rsidRDefault="00D2748D" w:rsidP="00833043">
      <w:pPr>
        <w:jc w:val="both"/>
        <w:rPr>
          <w:color w:val="000000"/>
          <w:spacing w:val="6"/>
          <w:w w:val="90"/>
          <w:sz w:val="26"/>
          <w:szCs w:val="26"/>
        </w:rPr>
      </w:pPr>
      <w:r w:rsidRPr="00D2748D">
        <w:rPr>
          <w:color w:val="000000"/>
          <w:spacing w:val="6"/>
          <w:w w:val="90"/>
          <w:sz w:val="26"/>
          <w:szCs w:val="26"/>
        </w:rPr>
        <w:lastRenderedPageBreak/>
        <w:t>Payments for accommodation must be deposit at the following bank account:</w:t>
      </w:r>
    </w:p>
    <w:p w:rsidR="00D2748D" w:rsidRPr="00D2748D" w:rsidRDefault="00D2748D" w:rsidP="00833043">
      <w:pPr>
        <w:jc w:val="both"/>
        <w:rPr>
          <w:color w:val="000000"/>
          <w:spacing w:val="6"/>
          <w:w w:val="90"/>
          <w:sz w:val="26"/>
          <w:szCs w:val="26"/>
        </w:rPr>
      </w:pPr>
    </w:p>
    <w:p w:rsidR="00E83A3F" w:rsidRPr="00E83A3F" w:rsidRDefault="00E83A3F" w:rsidP="00833043">
      <w:pPr>
        <w:pStyle w:val="Default"/>
        <w:spacing w:line="360" w:lineRule="auto"/>
        <w:jc w:val="both"/>
        <w:rPr>
          <w:rFonts w:asciiTheme="minorHAnsi" w:hAnsiTheme="minorHAnsi" w:cstheme="minorBidi"/>
          <w:b/>
          <w:spacing w:val="6"/>
          <w:w w:val="90"/>
          <w:sz w:val="26"/>
          <w:szCs w:val="26"/>
          <w:lang w:val="en-US"/>
        </w:rPr>
      </w:pPr>
      <w:r w:rsidRPr="00E83A3F">
        <w:rPr>
          <w:rFonts w:asciiTheme="minorHAnsi" w:hAnsiTheme="minorHAnsi" w:cstheme="minorBidi"/>
          <w:b/>
          <w:spacing w:val="6"/>
          <w:w w:val="90"/>
          <w:sz w:val="26"/>
          <w:szCs w:val="26"/>
          <w:lang w:val="en-US"/>
        </w:rPr>
        <w:t xml:space="preserve">Consorzio di Promozione Turistica del Tarvisiano </w:t>
      </w:r>
    </w:p>
    <w:p w:rsidR="00E83A3F" w:rsidRPr="00E83A3F" w:rsidRDefault="00E83A3F" w:rsidP="00833043">
      <w:pPr>
        <w:pStyle w:val="Default"/>
        <w:spacing w:line="360" w:lineRule="auto"/>
        <w:jc w:val="both"/>
        <w:rPr>
          <w:rFonts w:asciiTheme="minorHAnsi" w:hAnsiTheme="minorHAnsi" w:cstheme="minorBidi"/>
          <w:b/>
          <w:spacing w:val="6"/>
          <w:w w:val="90"/>
          <w:sz w:val="26"/>
          <w:szCs w:val="26"/>
          <w:lang w:val="en-US"/>
        </w:rPr>
      </w:pPr>
      <w:r w:rsidRPr="00E83A3F">
        <w:rPr>
          <w:rFonts w:asciiTheme="minorHAnsi" w:hAnsiTheme="minorHAnsi" w:cstheme="minorBidi"/>
          <w:b/>
          <w:spacing w:val="6"/>
          <w:w w:val="90"/>
          <w:sz w:val="26"/>
          <w:szCs w:val="26"/>
          <w:lang w:val="en-US"/>
        </w:rPr>
        <w:t xml:space="preserve">BANCA POPOLARE FRIULADRIA FIL. DI TARVISIO </w:t>
      </w:r>
    </w:p>
    <w:p w:rsidR="00E83A3F" w:rsidRPr="00E83A3F" w:rsidRDefault="00E83A3F" w:rsidP="00833043">
      <w:pPr>
        <w:pStyle w:val="Default"/>
        <w:spacing w:line="360" w:lineRule="auto"/>
        <w:jc w:val="both"/>
        <w:rPr>
          <w:rFonts w:asciiTheme="minorHAnsi" w:hAnsiTheme="minorHAnsi" w:cstheme="minorBidi"/>
          <w:b/>
          <w:spacing w:val="6"/>
          <w:w w:val="90"/>
          <w:sz w:val="26"/>
          <w:szCs w:val="26"/>
          <w:lang w:val="en-US"/>
        </w:rPr>
      </w:pPr>
      <w:r w:rsidRPr="00E83A3F">
        <w:rPr>
          <w:rFonts w:asciiTheme="minorHAnsi" w:hAnsiTheme="minorHAnsi" w:cstheme="minorBidi"/>
          <w:b/>
          <w:spacing w:val="6"/>
          <w:w w:val="90"/>
          <w:sz w:val="26"/>
          <w:szCs w:val="26"/>
          <w:lang w:val="en-US"/>
        </w:rPr>
        <w:t xml:space="preserve">IBAN: IT 64 L 05336 64290 000035303841 </w:t>
      </w:r>
    </w:p>
    <w:p w:rsidR="00E83A3F" w:rsidRPr="00E83A3F" w:rsidRDefault="00E83A3F" w:rsidP="00833043">
      <w:pPr>
        <w:spacing w:line="360" w:lineRule="auto"/>
        <w:jc w:val="both"/>
        <w:rPr>
          <w:b/>
          <w:color w:val="000000"/>
          <w:spacing w:val="6"/>
          <w:w w:val="90"/>
          <w:sz w:val="26"/>
          <w:szCs w:val="26"/>
        </w:rPr>
      </w:pPr>
      <w:r w:rsidRPr="00E83A3F">
        <w:rPr>
          <w:b/>
          <w:color w:val="000000"/>
          <w:spacing w:val="6"/>
          <w:w w:val="90"/>
          <w:sz w:val="26"/>
          <w:szCs w:val="26"/>
        </w:rPr>
        <w:t xml:space="preserve">SWIFT CODE: BPPNIT2P627 </w:t>
      </w:r>
    </w:p>
    <w:p w:rsidR="00E83A3F" w:rsidRDefault="00E83A3F" w:rsidP="00833043">
      <w:pPr>
        <w:jc w:val="both"/>
        <w:rPr>
          <w:b/>
          <w:bCs/>
          <w:color w:val="212121"/>
        </w:rPr>
      </w:pPr>
    </w:p>
    <w:p w:rsidR="00D2748D" w:rsidRPr="00D2748D" w:rsidRDefault="00D2748D" w:rsidP="00833043">
      <w:pPr>
        <w:jc w:val="both"/>
        <w:rPr>
          <w:color w:val="000000"/>
          <w:spacing w:val="6"/>
          <w:w w:val="90"/>
          <w:sz w:val="26"/>
          <w:szCs w:val="26"/>
        </w:rPr>
      </w:pPr>
      <w:r w:rsidRPr="00D2748D">
        <w:rPr>
          <w:color w:val="000000"/>
          <w:spacing w:val="6"/>
          <w:w w:val="90"/>
          <w:sz w:val="26"/>
          <w:szCs w:val="26"/>
        </w:rPr>
        <w:t>5.5 Lodging for additional extra players and accompanying persons will cost (upon availability):</w:t>
      </w:r>
    </w:p>
    <w:p w:rsidR="00D2748D" w:rsidRPr="00D2748D" w:rsidRDefault="00D2748D" w:rsidP="00833043">
      <w:pPr>
        <w:numPr>
          <w:ilvl w:val="0"/>
          <w:numId w:val="6"/>
        </w:numPr>
        <w:tabs>
          <w:tab w:val="clear" w:pos="216"/>
          <w:tab w:val="decimal" w:pos="288"/>
        </w:tabs>
        <w:spacing w:line="324" w:lineRule="auto"/>
        <w:ind w:left="0" w:right="216" w:firstLine="72"/>
        <w:jc w:val="both"/>
        <w:rPr>
          <w:color w:val="000000"/>
          <w:spacing w:val="6"/>
          <w:w w:val="90"/>
          <w:sz w:val="26"/>
          <w:szCs w:val="26"/>
        </w:rPr>
      </w:pPr>
      <w:r w:rsidRPr="00D2748D">
        <w:rPr>
          <w:color w:val="000000"/>
          <w:spacing w:val="6"/>
          <w:w w:val="90"/>
          <w:sz w:val="26"/>
          <w:szCs w:val="26"/>
        </w:rPr>
        <w:t>Hotel 3 * -Double room: 840 € Euros per person with full board - 3 meals daily for 14 days (Nov 12 check in- Nov 26 check out) Single room 1050 € Euros with full board -3 meals daily* Double room with single occupancy has extra cost of 20 € Euros per day</w:t>
      </w:r>
    </w:p>
    <w:p w:rsidR="00D2748D" w:rsidRPr="00E83A3F" w:rsidRDefault="00D2748D" w:rsidP="00833043">
      <w:pPr>
        <w:numPr>
          <w:ilvl w:val="0"/>
          <w:numId w:val="6"/>
        </w:numPr>
        <w:tabs>
          <w:tab w:val="clear" w:pos="216"/>
          <w:tab w:val="decimal" w:pos="288"/>
        </w:tabs>
        <w:spacing w:line="360" w:lineRule="auto"/>
        <w:ind w:left="0" w:right="72" w:firstLine="72"/>
        <w:jc w:val="both"/>
        <w:rPr>
          <w:color w:val="000000"/>
          <w:spacing w:val="6"/>
          <w:w w:val="90"/>
          <w:sz w:val="26"/>
          <w:szCs w:val="26"/>
        </w:rPr>
      </w:pPr>
      <w:r w:rsidRPr="00E83A3F">
        <w:rPr>
          <w:color w:val="000000"/>
          <w:spacing w:val="6"/>
          <w:w w:val="90"/>
          <w:sz w:val="26"/>
          <w:szCs w:val="26"/>
        </w:rPr>
        <w:t>Hotel 4 * -Double room: 980 € Euros per person with full board - 3 meals daily for 14 days (Nov 12 check in- Nov 26 check out) Single room 1190 € with full board - 3 meals daily- * Double room with single occupancy has extra cost of 20 € Euros per day</w:t>
      </w:r>
    </w:p>
    <w:p w:rsidR="00E83A3F" w:rsidRPr="00E83A3F" w:rsidRDefault="00E83A3F" w:rsidP="00833043">
      <w:pPr>
        <w:tabs>
          <w:tab w:val="decimal" w:pos="288"/>
        </w:tabs>
        <w:spacing w:line="360" w:lineRule="auto"/>
        <w:ind w:left="72" w:right="72"/>
        <w:jc w:val="both"/>
        <w:rPr>
          <w:color w:val="000000"/>
          <w:spacing w:val="6"/>
          <w:w w:val="90"/>
          <w:sz w:val="26"/>
          <w:szCs w:val="26"/>
        </w:rPr>
      </w:pPr>
      <w:r w:rsidRPr="00E83A3F">
        <w:rPr>
          <w:color w:val="000000"/>
          <w:spacing w:val="6"/>
          <w:w w:val="90"/>
          <w:sz w:val="26"/>
          <w:szCs w:val="26"/>
        </w:rPr>
        <w:t>5.6</w:t>
      </w:r>
      <w:r w:rsidR="007B2A98" w:rsidRPr="007B2A98">
        <w:rPr>
          <w:color w:val="000000"/>
          <w:spacing w:val="6"/>
          <w:w w:val="90"/>
          <w:sz w:val="26"/>
          <w:szCs w:val="26"/>
        </w:rPr>
        <w:t xml:space="preserve"> </w:t>
      </w:r>
      <w:r w:rsidRPr="00E83A3F">
        <w:rPr>
          <w:color w:val="000000"/>
          <w:spacing w:val="6"/>
          <w:w w:val="90"/>
          <w:sz w:val="26"/>
          <w:szCs w:val="26"/>
        </w:rPr>
        <w:t>If the invited player requests to upgrade his/her room to single room he/she shall pay additional 25€ Euros per day.</w:t>
      </w:r>
    </w:p>
    <w:p w:rsidR="00E83A3F" w:rsidRPr="00E83A3F" w:rsidRDefault="00E83A3F" w:rsidP="00833043">
      <w:pPr>
        <w:tabs>
          <w:tab w:val="decimal" w:pos="288"/>
        </w:tabs>
        <w:spacing w:line="360" w:lineRule="auto"/>
        <w:ind w:left="72" w:right="72"/>
        <w:jc w:val="both"/>
        <w:rPr>
          <w:color w:val="000000"/>
          <w:spacing w:val="6"/>
          <w:w w:val="90"/>
          <w:sz w:val="26"/>
          <w:szCs w:val="26"/>
        </w:rPr>
      </w:pPr>
      <w:r w:rsidRPr="00E83A3F">
        <w:rPr>
          <w:color w:val="000000"/>
          <w:spacing w:val="6"/>
          <w:w w:val="90"/>
          <w:sz w:val="26"/>
          <w:szCs w:val="26"/>
        </w:rPr>
        <w:tab/>
        <w:t>5.7</w:t>
      </w:r>
      <w:r w:rsidR="007B2A98" w:rsidRPr="007B2A98">
        <w:rPr>
          <w:color w:val="000000"/>
          <w:spacing w:val="6"/>
          <w:w w:val="90"/>
          <w:sz w:val="26"/>
          <w:szCs w:val="26"/>
        </w:rPr>
        <w:t xml:space="preserve"> </w:t>
      </w:r>
      <w:r w:rsidRPr="00E83A3F">
        <w:rPr>
          <w:color w:val="000000"/>
          <w:spacing w:val="6"/>
          <w:w w:val="90"/>
          <w:sz w:val="26"/>
          <w:szCs w:val="26"/>
        </w:rPr>
        <w:t>Rooms will be booked on the principle of FCFS (First Come First Served). All Participants are obliged</w:t>
      </w:r>
      <w:r w:rsidR="007B2A98" w:rsidRPr="007B2A98">
        <w:rPr>
          <w:color w:val="000000"/>
          <w:spacing w:val="6"/>
          <w:w w:val="90"/>
          <w:sz w:val="26"/>
          <w:szCs w:val="26"/>
        </w:rPr>
        <w:t xml:space="preserve"> </w:t>
      </w:r>
      <w:r w:rsidRPr="00E83A3F">
        <w:rPr>
          <w:color w:val="000000"/>
          <w:spacing w:val="6"/>
          <w:w w:val="90"/>
          <w:sz w:val="26"/>
          <w:szCs w:val="26"/>
        </w:rPr>
        <w:t>to stay in official hotels and bookings must be done through the organizers only</w:t>
      </w:r>
    </w:p>
    <w:p w:rsidR="00E83A3F" w:rsidRPr="00E83A3F" w:rsidRDefault="00E83A3F" w:rsidP="00833043">
      <w:pPr>
        <w:tabs>
          <w:tab w:val="decimal" w:pos="288"/>
        </w:tabs>
        <w:spacing w:line="360" w:lineRule="auto"/>
        <w:ind w:left="72" w:right="72"/>
        <w:jc w:val="both"/>
        <w:rPr>
          <w:color w:val="000000"/>
          <w:spacing w:val="6"/>
          <w:w w:val="90"/>
          <w:sz w:val="26"/>
          <w:szCs w:val="26"/>
        </w:rPr>
      </w:pPr>
      <w:r w:rsidRPr="00E83A3F">
        <w:rPr>
          <w:color w:val="000000"/>
          <w:spacing w:val="6"/>
          <w:w w:val="90"/>
          <w:sz w:val="26"/>
          <w:szCs w:val="26"/>
        </w:rPr>
        <w:tab/>
        <w:t>5.8</w:t>
      </w:r>
      <w:r w:rsidR="007B2A98" w:rsidRPr="007B2A98">
        <w:rPr>
          <w:color w:val="000000"/>
          <w:spacing w:val="6"/>
          <w:w w:val="90"/>
          <w:sz w:val="26"/>
          <w:szCs w:val="26"/>
        </w:rPr>
        <w:t xml:space="preserve"> </w:t>
      </w:r>
      <w:r w:rsidRPr="00E83A3F">
        <w:rPr>
          <w:color w:val="000000"/>
          <w:spacing w:val="6"/>
          <w:w w:val="90"/>
          <w:sz w:val="26"/>
          <w:szCs w:val="26"/>
        </w:rPr>
        <w:t>As soon as the payment transfer is confirmed, the organizing committee will send to the respective</w:t>
      </w:r>
      <w:r w:rsidR="007B2A98" w:rsidRPr="007B2A98">
        <w:rPr>
          <w:color w:val="000000"/>
          <w:spacing w:val="6"/>
          <w:w w:val="90"/>
          <w:sz w:val="26"/>
          <w:szCs w:val="26"/>
        </w:rPr>
        <w:t xml:space="preserve"> </w:t>
      </w:r>
      <w:r w:rsidRPr="00E83A3F">
        <w:rPr>
          <w:color w:val="000000"/>
          <w:spacing w:val="6"/>
          <w:w w:val="90"/>
          <w:sz w:val="26"/>
          <w:szCs w:val="26"/>
        </w:rPr>
        <w:t>chess Federation the confirmation of the hotel reservations. Also all confirmed registrations will be declared on the official website, where Federations may check their participants' situation on a daily basis</w:t>
      </w:r>
    </w:p>
    <w:p w:rsidR="00E83A3F" w:rsidRDefault="00E83A3F" w:rsidP="00833043">
      <w:pPr>
        <w:tabs>
          <w:tab w:val="decimal" w:pos="288"/>
        </w:tabs>
        <w:spacing w:line="360" w:lineRule="auto"/>
        <w:ind w:left="72" w:right="72"/>
        <w:jc w:val="both"/>
        <w:rPr>
          <w:color w:val="000000"/>
          <w:spacing w:val="6"/>
          <w:w w:val="90"/>
          <w:sz w:val="26"/>
          <w:szCs w:val="26"/>
        </w:rPr>
      </w:pPr>
      <w:r w:rsidRPr="00E83A3F">
        <w:rPr>
          <w:color w:val="000000"/>
          <w:spacing w:val="6"/>
          <w:w w:val="90"/>
          <w:sz w:val="26"/>
          <w:szCs w:val="26"/>
        </w:rPr>
        <w:tab/>
        <w:t>5.9</w:t>
      </w:r>
      <w:r w:rsidR="007B2A98" w:rsidRPr="007B2A98">
        <w:rPr>
          <w:color w:val="000000"/>
          <w:spacing w:val="6"/>
          <w:w w:val="90"/>
          <w:sz w:val="26"/>
          <w:szCs w:val="26"/>
        </w:rPr>
        <w:t xml:space="preserve"> </w:t>
      </w:r>
      <w:r w:rsidRPr="00E83A3F">
        <w:rPr>
          <w:color w:val="000000"/>
          <w:spacing w:val="6"/>
          <w:w w:val="90"/>
          <w:sz w:val="26"/>
          <w:szCs w:val="26"/>
        </w:rPr>
        <w:t>Playing hall will be the Sports Complex of Tarvisio.</w:t>
      </w:r>
    </w:p>
    <w:p w:rsidR="00E83A3F" w:rsidRPr="00E83A3F" w:rsidRDefault="00E83A3F" w:rsidP="00833043">
      <w:pPr>
        <w:tabs>
          <w:tab w:val="decimal" w:pos="288"/>
        </w:tabs>
        <w:spacing w:line="360" w:lineRule="auto"/>
        <w:ind w:left="72" w:right="72"/>
        <w:jc w:val="both"/>
        <w:rPr>
          <w:color w:val="000000"/>
          <w:spacing w:val="6"/>
          <w:w w:val="90"/>
          <w:sz w:val="26"/>
          <w:szCs w:val="26"/>
        </w:rPr>
      </w:pPr>
    </w:p>
    <w:p w:rsidR="00E83A3F" w:rsidRPr="00E83A3F" w:rsidRDefault="00E83A3F" w:rsidP="00833043">
      <w:pPr>
        <w:pStyle w:val="a7"/>
        <w:numPr>
          <w:ilvl w:val="0"/>
          <w:numId w:val="5"/>
        </w:numPr>
        <w:spacing w:before="240" w:after="120"/>
        <w:ind w:left="357" w:hanging="357"/>
        <w:jc w:val="both"/>
        <w:rPr>
          <w:b/>
          <w:sz w:val="26"/>
          <w:szCs w:val="26"/>
        </w:rPr>
      </w:pPr>
      <w:r w:rsidRPr="00E83A3F">
        <w:rPr>
          <w:b/>
          <w:sz w:val="26"/>
          <w:szCs w:val="26"/>
        </w:rPr>
        <w:t>Payment Registration and Transfer Venice airport/official Hotels</w:t>
      </w:r>
    </w:p>
    <w:p w:rsidR="00E83A3F" w:rsidRDefault="00E83A3F" w:rsidP="00833043">
      <w:pPr>
        <w:tabs>
          <w:tab w:val="decimal" w:pos="288"/>
        </w:tabs>
        <w:spacing w:line="360" w:lineRule="auto"/>
        <w:ind w:left="72" w:right="72"/>
        <w:jc w:val="both"/>
        <w:rPr>
          <w:color w:val="000000"/>
          <w:spacing w:val="6"/>
          <w:w w:val="90"/>
          <w:sz w:val="26"/>
          <w:szCs w:val="26"/>
        </w:rPr>
      </w:pPr>
      <w:r w:rsidRPr="00E83A3F">
        <w:rPr>
          <w:color w:val="000000"/>
          <w:spacing w:val="6"/>
          <w:w w:val="90"/>
          <w:sz w:val="26"/>
          <w:szCs w:val="26"/>
        </w:rPr>
        <w:t>6.1- 100 € Euros (organizing fee) must be transferred by October 15th registration deadline, all bank commissions should be paid by sender, to the following account:</w:t>
      </w:r>
    </w:p>
    <w:p w:rsidR="00E83A3F" w:rsidRPr="00E83A3F" w:rsidRDefault="00E83A3F" w:rsidP="00833043">
      <w:pPr>
        <w:tabs>
          <w:tab w:val="decimal" w:pos="288"/>
        </w:tabs>
        <w:spacing w:line="360" w:lineRule="auto"/>
        <w:ind w:left="72" w:right="72"/>
        <w:jc w:val="both"/>
        <w:rPr>
          <w:color w:val="000000"/>
          <w:spacing w:val="6"/>
          <w:w w:val="90"/>
          <w:sz w:val="26"/>
          <w:szCs w:val="26"/>
        </w:rPr>
      </w:pPr>
    </w:p>
    <w:p w:rsidR="00E83A3F" w:rsidRPr="00E83A3F" w:rsidRDefault="00E83A3F" w:rsidP="00833043">
      <w:pPr>
        <w:pStyle w:val="Default"/>
        <w:spacing w:line="360" w:lineRule="auto"/>
        <w:jc w:val="both"/>
        <w:rPr>
          <w:sz w:val="26"/>
          <w:szCs w:val="26"/>
          <w:lang w:val="en-US"/>
        </w:rPr>
      </w:pPr>
      <w:r w:rsidRPr="00E83A3F">
        <w:rPr>
          <w:b/>
          <w:bCs/>
          <w:sz w:val="26"/>
          <w:szCs w:val="26"/>
          <w:lang w:val="en-US"/>
        </w:rPr>
        <w:t xml:space="preserve">ACCOUNT: Accademia Internazionale di Scacchi </w:t>
      </w:r>
    </w:p>
    <w:p w:rsidR="00E83A3F" w:rsidRPr="00E83A3F" w:rsidRDefault="00E83A3F" w:rsidP="00833043">
      <w:pPr>
        <w:pStyle w:val="Default"/>
        <w:spacing w:line="360" w:lineRule="auto"/>
        <w:jc w:val="both"/>
        <w:rPr>
          <w:sz w:val="26"/>
          <w:szCs w:val="26"/>
          <w:lang w:val="en-US"/>
        </w:rPr>
      </w:pPr>
      <w:r w:rsidRPr="00E83A3F">
        <w:rPr>
          <w:b/>
          <w:bCs/>
          <w:sz w:val="26"/>
          <w:szCs w:val="26"/>
          <w:lang w:val="en-US"/>
        </w:rPr>
        <w:t xml:space="preserve">BANK: Banca Popolare di Spoleto – sportello di Deruta – (PG) </w:t>
      </w:r>
    </w:p>
    <w:p w:rsidR="00E83A3F" w:rsidRPr="00E83A3F" w:rsidRDefault="00E83A3F" w:rsidP="00833043">
      <w:pPr>
        <w:pStyle w:val="Default"/>
        <w:spacing w:line="360" w:lineRule="auto"/>
        <w:jc w:val="both"/>
        <w:rPr>
          <w:sz w:val="26"/>
          <w:szCs w:val="26"/>
          <w:lang w:val="en-US"/>
        </w:rPr>
      </w:pPr>
      <w:r w:rsidRPr="00E83A3F">
        <w:rPr>
          <w:b/>
          <w:bCs/>
          <w:sz w:val="26"/>
          <w:szCs w:val="26"/>
          <w:lang w:val="en-US"/>
        </w:rPr>
        <w:t xml:space="preserve">SWIFT/BIC: BPSPIT31 </w:t>
      </w:r>
    </w:p>
    <w:p w:rsidR="00E83A3F" w:rsidRDefault="00E83A3F" w:rsidP="00833043">
      <w:pPr>
        <w:tabs>
          <w:tab w:val="decimal" w:pos="288"/>
        </w:tabs>
        <w:spacing w:line="360" w:lineRule="auto"/>
        <w:ind w:right="72"/>
        <w:jc w:val="both"/>
        <w:rPr>
          <w:b/>
          <w:bCs/>
          <w:sz w:val="26"/>
          <w:szCs w:val="26"/>
        </w:rPr>
      </w:pPr>
      <w:r w:rsidRPr="00E83A3F">
        <w:rPr>
          <w:b/>
          <w:bCs/>
          <w:sz w:val="26"/>
          <w:szCs w:val="26"/>
        </w:rPr>
        <w:lastRenderedPageBreak/>
        <w:t>IBAN: IT79 M057 0438 4200 0000 0006 205</w:t>
      </w:r>
    </w:p>
    <w:p w:rsidR="00E83A3F" w:rsidRPr="00E83A3F" w:rsidRDefault="00E83A3F" w:rsidP="00833043">
      <w:pPr>
        <w:tabs>
          <w:tab w:val="decimal" w:pos="288"/>
        </w:tabs>
        <w:spacing w:line="360" w:lineRule="auto"/>
        <w:ind w:right="72"/>
        <w:jc w:val="both"/>
        <w:rPr>
          <w:b/>
          <w:color w:val="000000"/>
          <w:spacing w:val="6"/>
          <w:w w:val="90"/>
          <w:sz w:val="26"/>
          <w:szCs w:val="26"/>
        </w:rPr>
      </w:pPr>
    </w:p>
    <w:p w:rsidR="00E83A3F" w:rsidRDefault="00E83A3F" w:rsidP="00833043">
      <w:pPr>
        <w:tabs>
          <w:tab w:val="decimal" w:pos="288"/>
        </w:tabs>
        <w:spacing w:line="360" w:lineRule="auto"/>
        <w:ind w:left="72" w:right="72"/>
        <w:jc w:val="both"/>
        <w:rPr>
          <w:color w:val="000000"/>
          <w:spacing w:val="6"/>
          <w:w w:val="90"/>
          <w:sz w:val="26"/>
          <w:szCs w:val="26"/>
        </w:rPr>
      </w:pPr>
      <w:r w:rsidRPr="00E83A3F">
        <w:rPr>
          <w:color w:val="000000"/>
          <w:spacing w:val="6"/>
          <w:w w:val="90"/>
          <w:sz w:val="26"/>
          <w:szCs w:val="26"/>
        </w:rPr>
        <w:tab/>
        <w:t>6.2</w:t>
      </w:r>
      <w:r w:rsidRPr="00E83A3F">
        <w:rPr>
          <w:color w:val="000000"/>
          <w:spacing w:val="6"/>
          <w:w w:val="90"/>
          <w:sz w:val="26"/>
          <w:szCs w:val="26"/>
        </w:rPr>
        <w:tab/>
        <w:t>Players will not be paired until all payments of their federation have been fulfilled.</w:t>
      </w:r>
    </w:p>
    <w:p w:rsidR="00833043" w:rsidRPr="00833043" w:rsidRDefault="00833043" w:rsidP="00833043">
      <w:pPr>
        <w:pStyle w:val="a7"/>
        <w:numPr>
          <w:ilvl w:val="0"/>
          <w:numId w:val="5"/>
        </w:numPr>
        <w:spacing w:before="240" w:after="120"/>
        <w:ind w:left="357" w:hanging="357"/>
        <w:jc w:val="both"/>
        <w:rPr>
          <w:b/>
          <w:sz w:val="26"/>
          <w:szCs w:val="26"/>
        </w:rPr>
      </w:pPr>
      <w:r w:rsidRPr="00833043">
        <w:rPr>
          <w:b/>
          <w:sz w:val="26"/>
          <w:szCs w:val="26"/>
        </w:rPr>
        <w:t>Playing Schedule</w:t>
      </w:r>
    </w:p>
    <w:tbl>
      <w:tblPr>
        <w:tblW w:w="9996" w:type="dxa"/>
        <w:tblInd w:w="11" w:type="dxa"/>
        <w:tblLayout w:type="fixed"/>
        <w:tblCellMar>
          <w:left w:w="0" w:type="dxa"/>
          <w:right w:w="0" w:type="dxa"/>
        </w:tblCellMar>
        <w:tblLook w:val="0000" w:firstRow="0" w:lastRow="0" w:firstColumn="0" w:lastColumn="0" w:noHBand="0" w:noVBand="0"/>
      </w:tblPr>
      <w:tblGrid>
        <w:gridCol w:w="3334"/>
        <w:gridCol w:w="3331"/>
        <w:gridCol w:w="3331"/>
      </w:tblGrid>
      <w:tr w:rsidR="00833043" w:rsidTr="00833043">
        <w:trPr>
          <w:trHeight w:hRule="exact" w:val="40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Date</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Activity</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Time</w:t>
            </w:r>
          </w:p>
        </w:tc>
      </w:tr>
      <w:tr w:rsidR="00833043" w:rsidTr="00833043">
        <w:trPr>
          <w:trHeight w:hRule="exact" w:val="39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12</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Arrival date</w:t>
            </w:r>
          </w:p>
        </w:tc>
        <w:tc>
          <w:tcPr>
            <w:tcW w:w="3331" w:type="dxa"/>
            <w:tcBorders>
              <w:top w:val="single" w:sz="4" w:space="0" w:color="000000"/>
              <w:left w:val="single" w:sz="4" w:space="0" w:color="000000"/>
              <w:bottom w:val="single" w:sz="4" w:space="0" w:color="000000"/>
              <w:right w:val="single" w:sz="4" w:space="0" w:color="000000"/>
            </w:tcBorders>
          </w:tcPr>
          <w:p w:rsidR="00833043" w:rsidRPr="00833043" w:rsidRDefault="00833043" w:rsidP="00833043">
            <w:pPr>
              <w:spacing w:line="360" w:lineRule="auto"/>
              <w:jc w:val="both"/>
              <w:rPr>
                <w:color w:val="000000"/>
                <w:spacing w:val="6"/>
                <w:w w:val="90"/>
                <w:sz w:val="26"/>
                <w:szCs w:val="26"/>
              </w:rPr>
            </w:pPr>
          </w:p>
        </w:tc>
      </w:tr>
      <w:tr w:rsidR="0083304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12</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Opening ceremony</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18:00</w:t>
            </w:r>
          </w:p>
        </w:tc>
      </w:tr>
      <w:tr w:rsidR="0083304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Nov,13</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First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Nov,14</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Second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15</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Third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16</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Fourth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17</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Fifth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18</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Free day</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19</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Sixth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20</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Seventh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21</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Eighth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22</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Ninth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39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23</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Free day</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Nov,24</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Tenth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15:00</w:t>
            </w:r>
          </w:p>
        </w:tc>
      </w:tr>
      <w:tr w:rsidR="00833043" w:rsidTr="00833043">
        <w:trPr>
          <w:trHeight w:hRule="exact" w:val="40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25</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Eleventh round</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09:00</w:t>
            </w:r>
          </w:p>
        </w:tc>
      </w:tr>
      <w:tr w:rsidR="00833043" w:rsidTr="00833043">
        <w:trPr>
          <w:trHeight w:hRule="exact" w:val="390"/>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Nov,25</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Prize giving ceremony</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right="2646"/>
              <w:jc w:val="both"/>
              <w:rPr>
                <w:color w:val="000000"/>
                <w:spacing w:val="6"/>
                <w:w w:val="90"/>
                <w:sz w:val="26"/>
                <w:szCs w:val="26"/>
              </w:rPr>
            </w:pPr>
            <w:r w:rsidRPr="00833043">
              <w:rPr>
                <w:color w:val="000000"/>
                <w:spacing w:val="6"/>
                <w:w w:val="90"/>
                <w:sz w:val="26"/>
                <w:szCs w:val="26"/>
              </w:rPr>
              <w:t>18:00</w:t>
            </w:r>
          </w:p>
        </w:tc>
      </w:tr>
      <w:tr w:rsidR="00833043" w:rsidTr="00833043">
        <w:trPr>
          <w:trHeight w:hRule="exact" w:val="414"/>
        </w:trPr>
        <w:tc>
          <w:tcPr>
            <w:tcW w:w="3334"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37"/>
              <w:jc w:val="both"/>
              <w:rPr>
                <w:color w:val="000000"/>
                <w:spacing w:val="6"/>
                <w:w w:val="90"/>
                <w:sz w:val="26"/>
                <w:szCs w:val="26"/>
              </w:rPr>
            </w:pPr>
            <w:r w:rsidRPr="00833043">
              <w:rPr>
                <w:color w:val="000000"/>
                <w:spacing w:val="6"/>
                <w:w w:val="90"/>
                <w:sz w:val="26"/>
                <w:szCs w:val="26"/>
              </w:rPr>
              <w:t>Nov, 26</w:t>
            </w:r>
          </w:p>
        </w:tc>
        <w:tc>
          <w:tcPr>
            <w:tcW w:w="3331" w:type="dxa"/>
            <w:tcBorders>
              <w:top w:val="single" w:sz="4" w:space="0" w:color="000000"/>
              <w:left w:val="single" w:sz="4" w:space="0" w:color="000000"/>
              <w:bottom w:val="single" w:sz="4" w:space="0" w:color="000000"/>
              <w:right w:val="single" w:sz="4" w:space="0" w:color="000000"/>
            </w:tcBorders>
            <w:vAlign w:val="center"/>
          </w:tcPr>
          <w:p w:rsidR="00833043" w:rsidRPr="00833043" w:rsidRDefault="00833043" w:rsidP="00833043">
            <w:pPr>
              <w:spacing w:line="360" w:lineRule="auto"/>
              <w:ind w:left="112"/>
              <w:jc w:val="both"/>
              <w:rPr>
                <w:color w:val="000000"/>
                <w:spacing w:val="6"/>
                <w:w w:val="90"/>
                <w:sz w:val="26"/>
                <w:szCs w:val="26"/>
              </w:rPr>
            </w:pPr>
            <w:r w:rsidRPr="00833043">
              <w:rPr>
                <w:color w:val="000000"/>
                <w:spacing w:val="6"/>
                <w:w w:val="90"/>
                <w:sz w:val="26"/>
                <w:szCs w:val="26"/>
              </w:rPr>
              <w:t>Departure day</w:t>
            </w:r>
          </w:p>
        </w:tc>
        <w:tc>
          <w:tcPr>
            <w:tcW w:w="3331" w:type="dxa"/>
            <w:tcBorders>
              <w:top w:val="single" w:sz="4" w:space="0" w:color="000000"/>
              <w:left w:val="single" w:sz="4" w:space="0" w:color="000000"/>
              <w:bottom w:val="single" w:sz="4" w:space="0" w:color="000000"/>
              <w:right w:val="single" w:sz="4" w:space="0" w:color="000000"/>
            </w:tcBorders>
          </w:tcPr>
          <w:p w:rsidR="00833043" w:rsidRPr="00833043" w:rsidRDefault="00833043" w:rsidP="00833043">
            <w:pPr>
              <w:spacing w:line="360" w:lineRule="auto"/>
              <w:jc w:val="both"/>
              <w:rPr>
                <w:color w:val="000000"/>
                <w:spacing w:val="6"/>
                <w:w w:val="90"/>
                <w:sz w:val="26"/>
                <w:szCs w:val="26"/>
              </w:rPr>
            </w:pPr>
          </w:p>
        </w:tc>
      </w:tr>
    </w:tbl>
    <w:p w:rsidR="00833043" w:rsidRDefault="00833043" w:rsidP="00833043">
      <w:pPr>
        <w:tabs>
          <w:tab w:val="decimal" w:pos="288"/>
        </w:tabs>
        <w:spacing w:line="360" w:lineRule="auto"/>
        <w:ind w:left="72" w:right="72"/>
        <w:jc w:val="both"/>
        <w:rPr>
          <w:b/>
          <w:bCs/>
        </w:rPr>
      </w:pPr>
    </w:p>
    <w:p w:rsidR="00833043" w:rsidRDefault="00833043" w:rsidP="00833043">
      <w:pPr>
        <w:tabs>
          <w:tab w:val="decimal" w:pos="288"/>
        </w:tabs>
        <w:spacing w:line="360" w:lineRule="auto"/>
        <w:ind w:left="72" w:right="72"/>
        <w:jc w:val="both"/>
        <w:rPr>
          <w:b/>
          <w:bCs/>
        </w:rPr>
      </w:pPr>
    </w:p>
    <w:p w:rsidR="00833043" w:rsidRPr="00E83A3F" w:rsidRDefault="00833043" w:rsidP="00833043">
      <w:pPr>
        <w:tabs>
          <w:tab w:val="decimal" w:pos="288"/>
        </w:tabs>
        <w:spacing w:line="360" w:lineRule="auto"/>
        <w:ind w:left="72" w:right="72"/>
        <w:jc w:val="both"/>
        <w:rPr>
          <w:color w:val="000000"/>
          <w:spacing w:val="6"/>
          <w:w w:val="90"/>
          <w:sz w:val="26"/>
          <w:szCs w:val="26"/>
        </w:rPr>
      </w:pPr>
    </w:p>
    <w:p w:rsidR="00E83A3F" w:rsidRPr="00E83A3F" w:rsidRDefault="00E83A3F" w:rsidP="00833043">
      <w:pPr>
        <w:tabs>
          <w:tab w:val="decimal" w:pos="288"/>
        </w:tabs>
        <w:spacing w:line="360" w:lineRule="auto"/>
        <w:ind w:left="72" w:right="72"/>
        <w:jc w:val="both"/>
        <w:rPr>
          <w:color w:val="000000"/>
          <w:spacing w:val="6"/>
          <w:w w:val="90"/>
          <w:sz w:val="26"/>
          <w:szCs w:val="26"/>
        </w:rPr>
      </w:pP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8. </w:t>
      </w:r>
      <w:r w:rsidRPr="00833043">
        <w:rPr>
          <w:rFonts w:asciiTheme="minorHAnsi" w:hAnsiTheme="minorHAnsi" w:cstheme="minorBidi"/>
          <w:b/>
          <w:color w:val="auto"/>
          <w:sz w:val="26"/>
          <w:szCs w:val="26"/>
          <w:lang w:val="en-US"/>
        </w:rPr>
        <w:t>Rules and Regulations</w:t>
      </w:r>
      <w:r w:rsidRPr="00833043">
        <w:rPr>
          <w:rFonts w:asciiTheme="minorHAnsi" w:hAnsiTheme="minorHAnsi" w:cstheme="minorBidi"/>
          <w:spacing w:val="6"/>
          <w:w w:val="90"/>
          <w:sz w:val="26"/>
          <w:szCs w:val="26"/>
          <w:lang w:val="en-US"/>
        </w:rPr>
        <w:t xml:space="preserve">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8.1 The tournament will be played according to the Swiss System in 11 rounds. Only FIDE ratings will be used for the pairings.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8.2 The FIDE time control is 90 minutes for the first 40 moves, followed by 30 minutes for the rest of the game, with an increment of 30 seconds per move starting from the 1st move. </w:t>
      </w:r>
    </w:p>
    <w:p w:rsidR="00D2748D" w:rsidRPr="00833043" w:rsidRDefault="00833043" w:rsidP="00833043">
      <w:pPr>
        <w:tabs>
          <w:tab w:val="decimal" w:pos="288"/>
        </w:tabs>
        <w:spacing w:line="360" w:lineRule="auto"/>
        <w:ind w:left="72" w:right="72"/>
        <w:jc w:val="both"/>
        <w:rPr>
          <w:color w:val="000000"/>
          <w:spacing w:val="6"/>
          <w:w w:val="90"/>
          <w:sz w:val="26"/>
          <w:szCs w:val="26"/>
        </w:rPr>
      </w:pPr>
      <w:r w:rsidRPr="00833043">
        <w:rPr>
          <w:color w:val="000000"/>
          <w:spacing w:val="6"/>
          <w:w w:val="90"/>
          <w:sz w:val="26"/>
          <w:szCs w:val="26"/>
        </w:rPr>
        <w:t>8.3 No draw offers are allowed before move 30. All other regulations apply as per FIDE Handbook, including 15 minutes default time.</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lastRenderedPageBreak/>
        <w:t xml:space="preserve">8.4 Tie-breaks: If two are more players are tied, the following tiebreaks will be used a) Results of direct encounters between the tied players ( applies only if all tied players have played each other), b) Buccholz Cut 1, c) Buccholz, d) The greater number of games played with black, e) The Greater number of wins.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8.5 The winner of the 2017 World Junior Championship u20 (open/boys) receives the GM title.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8.6 The winner of the 2017 World Girl Junior Championship u20 receives the WGM title.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8.7 The silver and bronze medalists of both categories (open/boys u20 and girls’ u20) receive the IM and WIM titles respectively.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8.8 GM and IM norms are also possible for the other players based on their performance and their opponent’s titles/ratings as per FIDE Handbook requirements.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8.9 All players and arbiters will be given diplomas for participation.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8.10 Top three places in every category will be awarded with trophies and medals and money prizes of Approx. 9,500 Euros. Prizes will be paid by Bank Transfer or PayPal money transfer according to National laws on sport payments and awards. (No tax will be deducted) </w:t>
      </w:r>
    </w:p>
    <w:p w:rsidR="00833043" w:rsidRDefault="00833043" w:rsidP="00833043">
      <w:pPr>
        <w:pStyle w:val="Default"/>
        <w:spacing w:line="360" w:lineRule="auto"/>
        <w:jc w:val="both"/>
        <w:rPr>
          <w:rFonts w:asciiTheme="minorHAnsi" w:hAnsiTheme="minorHAnsi" w:cstheme="minorBidi"/>
          <w:spacing w:val="6"/>
          <w:w w:val="90"/>
          <w:sz w:val="26"/>
          <w:szCs w:val="26"/>
          <w:lang w:val="en-US"/>
        </w:rPr>
      </w:pP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Juniors/Open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1st place – 2,500 Euros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2nd place – 1,500 Euros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3rd place – 750 Euros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Girls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1st place – 2,500 Euros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2nd place – 1,500 Euros </w:t>
      </w:r>
    </w:p>
    <w:p w:rsidR="00833043" w:rsidRDefault="00833043" w:rsidP="00833043">
      <w:pPr>
        <w:tabs>
          <w:tab w:val="decimal" w:pos="288"/>
        </w:tabs>
        <w:spacing w:line="360" w:lineRule="auto"/>
        <w:ind w:left="72" w:right="72"/>
        <w:jc w:val="both"/>
        <w:rPr>
          <w:color w:val="000000"/>
          <w:spacing w:val="6"/>
          <w:w w:val="90"/>
          <w:sz w:val="26"/>
          <w:szCs w:val="26"/>
        </w:rPr>
      </w:pPr>
      <w:r w:rsidRPr="00833043">
        <w:rPr>
          <w:color w:val="000000"/>
          <w:spacing w:val="6"/>
          <w:w w:val="90"/>
          <w:sz w:val="26"/>
          <w:szCs w:val="26"/>
        </w:rPr>
        <w:t>3rd place – 750 Euros</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9. </w:t>
      </w:r>
      <w:r w:rsidRPr="00833043">
        <w:rPr>
          <w:rFonts w:asciiTheme="minorHAnsi" w:hAnsiTheme="minorHAnsi" w:cstheme="minorBidi"/>
          <w:b/>
          <w:color w:val="auto"/>
          <w:sz w:val="26"/>
          <w:szCs w:val="26"/>
          <w:lang w:val="en-US"/>
        </w:rPr>
        <w:t>Appeals &amp; Appeals Committee</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9.1 Protests against decisions of the Chief Arbiter or his assistants must be submitted in written form to the  Chairman of the appeals committee within 30 minutes after the completion of the respective game. The protest must be accompanied with the sum of 200 € as a deposit from the signatory. The deposit must be handed to the Chairman of the appeals committee. If the appeal is granted, the sum shall be returned immediately. If the appeal is refused, the deposit is forfeited to the FIDE. </w:t>
      </w:r>
    </w:p>
    <w:p w:rsidR="00833043" w:rsidRPr="00833043" w:rsidRDefault="00833043" w:rsidP="00833043">
      <w:pPr>
        <w:pStyle w:val="Default"/>
        <w:spacing w:line="360" w:lineRule="auto"/>
        <w:jc w:val="both"/>
        <w:rPr>
          <w:rFonts w:asciiTheme="minorHAnsi" w:hAnsiTheme="minorHAnsi" w:cstheme="minorBidi"/>
          <w:b/>
          <w:color w:val="auto"/>
          <w:sz w:val="26"/>
          <w:szCs w:val="26"/>
          <w:lang w:val="en-US"/>
        </w:rPr>
      </w:pPr>
      <w:r w:rsidRPr="00833043">
        <w:rPr>
          <w:rFonts w:asciiTheme="minorHAnsi" w:hAnsiTheme="minorHAnsi" w:cstheme="minorBidi"/>
          <w:b/>
          <w:color w:val="auto"/>
          <w:sz w:val="26"/>
          <w:szCs w:val="26"/>
          <w:lang w:val="en-US"/>
        </w:rPr>
        <w:lastRenderedPageBreak/>
        <w:t xml:space="preserve">Appeals Committee will be announced later.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10. </w:t>
      </w:r>
      <w:r w:rsidRPr="00833043">
        <w:rPr>
          <w:rFonts w:asciiTheme="minorHAnsi" w:hAnsiTheme="minorHAnsi" w:cstheme="minorBidi"/>
          <w:b/>
          <w:color w:val="auto"/>
          <w:sz w:val="26"/>
          <w:szCs w:val="26"/>
          <w:lang w:val="en-US"/>
        </w:rPr>
        <w:t>FIDE Technical Officials</w:t>
      </w:r>
      <w:r w:rsidRPr="00833043">
        <w:rPr>
          <w:rFonts w:asciiTheme="minorHAnsi" w:hAnsiTheme="minorHAnsi" w:cstheme="minorBidi"/>
          <w:spacing w:val="6"/>
          <w:w w:val="90"/>
          <w:sz w:val="26"/>
          <w:szCs w:val="26"/>
          <w:lang w:val="en-US"/>
        </w:rPr>
        <w:t xml:space="preserve">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10.1 The Chief Arbiter will be announced later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10.2 FIDE Technical Delegate will be announced later. </w:t>
      </w:r>
    </w:p>
    <w:p w:rsidR="00833043" w:rsidRDefault="00833043" w:rsidP="00833043">
      <w:pPr>
        <w:pStyle w:val="Default"/>
        <w:spacing w:line="360" w:lineRule="auto"/>
        <w:jc w:val="both"/>
        <w:rPr>
          <w:rFonts w:asciiTheme="minorHAnsi" w:hAnsiTheme="minorHAnsi" w:cstheme="minorBidi"/>
          <w:spacing w:val="6"/>
          <w:w w:val="90"/>
          <w:sz w:val="26"/>
          <w:szCs w:val="26"/>
          <w:lang w:val="en-US"/>
        </w:rPr>
      </w:pP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11. </w:t>
      </w:r>
      <w:r w:rsidRPr="00833043">
        <w:rPr>
          <w:rFonts w:asciiTheme="minorHAnsi" w:hAnsiTheme="minorHAnsi" w:cstheme="minorBidi"/>
          <w:b/>
          <w:color w:val="auto"/>
          <w:sz w:val="26"/>
          <w:szCs w:val="26"/>
          <w:lang w:val="en-US"/>
        </w:rPr>
        <w:t xml:space="preserve">Visas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11.1. All participants applying for a visa must sent the copy of the passport (the pages with the photograph and main data) and a confirmation from their Chess Federation before October 1st 2017. A digital scan of the photo of each player and accompanying person must be sent by email to the organizing committee.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11.2 The Tournament Director will supply official letters of invitation only after all the payments are effected (registration and accommodation fees for every member of the delegation). </w:t>
      </w:r>
    </w:p>
    <w:p w:rsidR="00833043" w:rsidRDefault="00833043" w:rsidP="00833043">
      <w:pPr>
        <w:pStyle w:val="Default"/>
        <w:spacing w:line="360" w:lineRule="auto"/>
        <w:jc w:val="both"/>
        <w:rPr>
          <w:rFonts w:asciiTheme="minorHAnsi" w:hAnsiTheme="minorHAnsi" w:cstheme="minorBidi"/>
          <w:spacing w:val="6"/>
          <w:w w:val="90"/>
          <w:sz w:val="26"/>
          <w:szCs w:val="26"/>
          <w:lang w:val="en-US"/>
        </w:rPr>
      </w:pP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12. </w:t>
      </w:r>
      <w:r w:rsidRPr="00833043">
        <w:rPr>
          <w:rFonts w:asciiTheme="minorHAnsi" w:hAnsiTheme="minorHAnsi" w:cstheme="minorBidi"/>
          <w:b/>
          <w:color w:val="auto"/>
          <w:sz w:val="26"/>
          <w:szCs w:val="26"/>
          <w:lang w:val="en-US"/>
        </w:rPr>
        <w:t>Weather Conditions</w:t>
      </w:r>
      <w:r w:rsidRPr="00833043">
        <w:rPr>
          <w:rFonts w:asciiTheme="minorHAnsi" w:hAnsiTheme="minorHAnsi" w:cstheme="minorBidi"/>
          <w:spacing w:val="6"/>
          <w:w w:val="90"/>
          <w:sz w:val="26"/>
          <w:szCs w:val="26"/>
          <w:lang w:val="en-US"/>
        </w:rPr>
        <w:t xml:space="preserve">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12.1 In the months of October / November the weather in Tarvisio will be rather fresh and the temperature around 15°C. </w:t>
      </w:r>
    </w:p>
    <w:p w:rsidR="00833043" w:rsidRDefault="00833043" w:rsidP="00833043">
      <w:pPr>
        <w:pStyle w:val="Default"/>
        <w:spacing w:line="360" w:lineRule="auto"/>
        <w:jc w:val="both"/>
        <w:rPr>
          <w:rFonts w:asciiTheme="minorHAnsi" w:hAnsiTheme="minorHAnsi" w:cstheme="minorBidi"/>
          <w:b/>
          <w:color w:val="auto"/>
          <w:sz w:val="26"/>
          <w:szCs w:val="26"/>
          <w:lang w:val="en-US"/>
        </w:rPr>
      </w:pPr>
    </w:p>
    <w:p w:rsidR="00833043" w:rsidRPr="00833043" w:rsidRDefault="00833043" w:rsidP="00833043">
      <w:pPr>
        <w:pStyle w:val="Default"/>
        <w:spacing w:line="360" w:lineRule="auto"/>
        <w:jc w:val="both"/>
        <w:rPr>
          <w:rFonts w:asciiTheme="minorHAnsi" w:hAnsiTheme="minorHAnsi" w:cstheme="minorBidi"/>
          <w:b/>
          <w:color w:val="auto"/>
          <w:sz w:val="26"/>
          <w:szCs w:val="26"/>
          <w:lang w:val="en-US"/>
        </w:rPr>
      </w:pPr>
      <w:r w:rsidRPr="00833043">
        <w:rPr>
          <w:rFonts w:asciiTheme="minorHAnsi" w:hAnsiTheme="minorHAnsi" w:cstheme="minorBidi"/>
          <w:b/>
          <w:color w:val="auto"/>
          <w:sz w:val="26"/>
          <w:szCs w:val="26"/>
          <w:lang w:val="en-US"/>
        </w:rPr>
        <w:t xml:space="preserve">13. Electricity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13.1 The standard voltage in Tarvisio is 220 Volts. The plugs used for appliances are L type. </w:t>
      </w:r>
    </w:p>
    <w:p w:rsidR="00833043" w:rsidRDefault="00833043" w:rsidP="00833043">
      <w:pPr>
        <w:pStyle w:val="Default"/>
        <w:spacing w:line="360" w:lineRule="auto"/>
        <w:jc w:val="both"/>
        <w:rPr>
          <w:rFonts w:asciiTheme="minorHAnsi" w:hAnsiTheme="minorHAnsi" w:cstheme="minorBidi"/>
          <w:b/>
          <w:color w:val="auto"/>
          <w:sz w:val="26"/>
          <w:szCs w:val="26"/>
          <w:lang w:val="en-US"/>
        </w:rPr>
      </w:pPr>
    </w:p>
    <w:p w:rsidR="00833043" w:rsidRPr="00833043" w:rsidRDefault="00833043" w:rsidP="00833043">
      <w:pPr>
        <w:pStyle w:val="Default"/>
        <w:spacing w:line="360" w:lineRule="auto"/>
        <w:jc w:val="both"/>
        <w:rPr>
          <w:rFonts w:asciiTheme="minorHAnsi" w:hAnsiTheme="minorHAnsi" w:cstheme="minorBidi"/>
          <w:b/>
          <w:color w:val="auto"/>
          <w:sz w:val="26"/>
          <w:szCs w:val="26"/>
          <w:lang w:val="en-US"/>
        </w:rPr>
      </w:pPr>
      <w:r w:rsidRPr="00833043">
        <w:rPr>
          <w:rFonts w:asciiTheme="minorHAnsi" w:hAnsiTheme="minorHAnsi" w:cstheme="minorBidi"/>
          <w:b/>
          <w:color w:val="auto"/>
          <w:sz w:val="26"/>
          <w:szCs w:val="26"/>
          <w:lang w:val="en-US"/>
        </w:rPr>
        <w:t xml:space="preserve">14. Currency &amp; Exchange </w:t>
      </w:r>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14.1 The local currency is the Euro. At the time of publication exchange rates are: </w:t>
      </w:r>
    </w:p>
    <w:p w:rsidR="00833043" w:rsidRPr="00833043" w:rsidRDefault="00833043" w:rsidP="00833043">
      <w:pPr>
        <w:tabs>
          <w:tab w:val="decimal" w:pos="288"/>
        </w:tabs>
        <w:spacing w:line="360" w:lineRule="auto"/>
        <w:ind w:left="72" w:right="72"/>
        <w:jc w:val="both"/>
        <w:rPr>
          <w:color w:val="000000"/>
          <w:spacing w:val="6"/>
          <w:w w:val="90"/>
          <w:sz w:val="26"/>
          <w:szCs w:val="26"/>
        </w:rPr>
      </w:pPr>
      <w:r w:rsidRPr="00833043">
        <w:rPr>
          <w:color w:val="000000"/>
          <w:spacing w:val="6"/>
          <w:w w:val="90"/>
          <w:sz w:val="26"/>
          <w:szCs w:val="26"/>
        </w:rPr>
        <w:t>1€ EUR = 1.14 $ USD</w:t>
      </w:r>
    </w:p>
    <w:p w:rsidR="00833043" w:rsidRDefault="00833043" w:rsidP="00833043">
      <w:pPr>
        <w:pStyle w:val="Default"/>
        <w:spacing w:line="360" w:lineRule="auto"/>
        <w:jc w:val="both"/>
        <w:rPr>
          <w:rFonts w:asciiTheme="minorHAnsi" w:hAnsiTheme="minorHAnsi" w:cstheme="minorBidi"/>
          <w:b/>
          <w:color w:val="auto"/>
          <w:sz w:val="26"/>
          <w:szCs w:val="26"/>
          <w:lang w:val="en-US"/>
        </w:rPr>
      </w:pPr>
    </w:p>
    <w:p w:rsidR="00833043" w:rsidRPr="00833043" w:rsidRDefault="00833043" w:rsidP="00833043">
      <w:pPr>
        <w:pStyle w:val="Default"/>
        <w:spacing w:line="360" w:lineRule="auto"/>
        <w:jc w:val="both"/>
        <w:rPr>
          <w:rFonts w:asciiTheme="minorHAnsi" w:hAnsiTheme="minorHAnsi" w:cstheme="minorBidi"/>
          <w:b/>
          <w:color w:val="auto"/>
          <w:sz w:val="26"/>
          <w:szCs w:val="26"/>
          <w:lang w:val="en-US"/>
        </w:rPr>
      </w:pPr>
      <w:r w:rsidRPr="00833043">
        <w:rPr>
          <w:rFonts w:asciiTheme="minorHAnsi" w:hAnsiTheme="minorHAnsi" w:cstheme="minorBidi"/>
          <w:b/>
          <w:color w:val="auto"/>
          <w:sz w:val="26"/>
          <w:szCs w:val="26"/>
          <w:lang w:val="en-US"/>
        </w:rPr>
        <w:t xml:space="preserve">Contact info: </w:t>
      </w:r>
    </w:p>
    <w:p w:rsid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Registration and information: </w:t>
      </w:r>
      <w:hyperlink r:id="rId12" w:history="1">
        <w:r w:rsidRPr="00BA6690">
          <w:rPr>
            <w:rStyle w:val="a8"/>
            <w:rFonts w:asciiTheme="minorHAnsi" w:hAnsiTheme="minorHAnsi" w:cstheme="minorBidi"/>
            <w:spacing w:val="6"/>
            <w:w w:val="90"/>
            <w:sz w:val="26"/>
            <w:szCs w:val="26"/>
            <w:lang w:val="en-US"/>
          </w:rPr>
          <w:t>transport.wjcc2017@gmail.com</w:t>
        </w:r>
      </w:hyperlink>
    </w:p>
    <w:p w:rsid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Accommodations: </w:t>
      </w:r>
      <w:hyperlink r:id="rId13" w:history="1">
        <w:r w:rsidRPr="00BA6690">
          <w:rPr>
            <w:rStyle w:val="a8"/>
            <w:rFonts w:asciiTheme="minorHAnsi" w:hAnsiTheme="minorHAnsi" w:cstheme="minorBidi"/>
            <w:spacing w:val="6"/>
            <w:w w:val="90"/>
            <w:sz w:val="26"/>
            <w:szCs w:val="26"/>
            <w:lang w:val="en-US"/>
          </w:rPr>
          <w:t>cristiana@tarvisiano.org</w:t>
        </w:r>
      </w:hyperlink>
    </w:p>
    <w:p w:rsid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Transfers Venice Airport/Hotels: </w:t>
      </w:r>
      <w:hyperlink r:id="rId14" w:history="1">
        <w:r w:rsidRPr="00BA6690">
          <w:rPr>
            <w:rStyle w:val="a8"/>
            <w:rFonts w:asciiTheme="minorHAnsi" w:hAnsiTheme="minorHAnsi" w:cstheme="minorBidi"/>
            <w:spacing w:val="6"/>
            <w:w w:val="90"/>
            <w:sz w:val="26"/>
            <w:szCs w:val="26"/>
            <w:lang w:val="en-US"/>
          </w:rPr>
          <w:t>wjcc2017@gmail.com</w:t>
        </w:r>
      </w:hyperlink>
    </w:p>
    <w:p w:rsidR="00833043" w:rsidRPr="00833043" w:rsidRDefault="00833043" w:rsidP="00833043">
      <w:pPr>
        <w:pStyle w:val="Default"/>
        <w:spacing w:line="360" w:lineRule="auto"/>
        <w:jc w:val="both"/>
        <w:rPr>
          <w:rFonts w:asciiTheme="minorHAnsi" w:hAnsiTheme="minorHAnsi" w:cstheme="minorBidi"/>
          <w:spacing w:val="6"/>
          <w:w w:val="90"/>
          <w:sz w:val="26"/>
          <w:szCs w:val="26"/>
          <w:lang w:val="en-US"/>
        </w:rPr>
      </w:pPr>
      <w:r w:rsidRPr="00833043">
        <w:rPr>
          <w:rFonts w:asciiTheme="minorHAnsi" w:hAnsiTheme="minorHAnsi" w:cstheme="minorBidi"/>
          <w:spacing w:val="6"/>
          <w:w w:val="90"/>
          <w:sz w:val="26"/>
          <w:szCs w:val="26"/>
          <w:lang w:val="en-US"/>
        </w:rPr>
        <w:t xml:space="preserve">WhatsApp: Monday thru Friday 9:00-19:00 + 39-3297954623 (English-Spanish-French-Arabic and Italian) </w:t>
      </w:r>
    </w:p>
    <w:p w:rsidR="003929C5" w:rsidRDefault="00833043" w:rsidP="00833043">
      <w:pPr>
        <w:tabs>
          <w:tab w:val="decimal" w:pos="288"/>
        </w:tabs>
        <w:spacing w:line="360" w:lineRule="auto"/>
        <w:ind w:left="72" w:right="72"/>
        <w:jc w:val="both"/>
        <w:rPr>
          <w:color w:val="000000"/>
          <w:spacing w:val="6"/>
          <w:w w:val="90"/>
          <w:sz w:val="26"/>
          <w:szCs w:val="26"/>
        </w:rPr>
      </w:pPr>
      <w:r w:rsidRPr="00833043">
        <w:rPr>
          <w:color w:val="000000"/>
          <w:spacing w:val="6"/>
          <w:w w:val="90"/>
          <w:sz w:val="26"/>
          <w:szCs w:val="26"/>
        </w:rPr>
        <w:lastRenderedPageBreak/>
        <w:t xml:space="preserve">Web site: </w:t>
      </w:r>
      <w:hyperlink r:id="rId15" w:history="1">
        <w:r w:rsidRPr="00BA6690">
          <w:rPr>
            <w:rStyle w:val="a8"/>
            <w:spacing w:val="6"/>
            <w:w w:val="90"/>
            <w:sz w:val="26"/>
            <w:szCs w:val="26"/>
          </w:rPr>
          <w:t>http://www.fideacademy.com/wjcc2017/</w:t>
        </w:r>
      </w:hyperlink>
    </w:p>
    <w:p w:rsidR="00833043" w:rsidRPr="003929C5" w:rsidRDefault="00833043" w:rsidP="00833043">
      <w:pPr>
        <w:tabs>
          <w:tab w:val="decimal" w:pos="288"/>
        </w:tabs>
        <w:spacing w:line="360" w:lineRule="auto"/>
        <w:ind w:left="72" w:right="72"/>
        <w:jc w:val="both"/>
        <w:rPr>
          <w:color w:val="000000"/>
          <w:spacing w:val="1"/>
          <w:w w:val="90"/>
          <w:sz w:val="26"/>
          <w:szCs w:val="26"/>
        </w:rPr>
      </w:pPr>
    </w:p>
    <w:p w:rsidR="007F1531" w:rsidRPr="003929C5" w:rsidRDefault="007F1531" w:rsidP="00833043">
      <w:pPr>
        <w:spacing w:line="20" w:lineRule="exact"/>
        <w:jc w:val="both"/>
        <w:rPr>
          <w:sz w:val="26"/>
          <w:szCs w:val="26"/>
        </w:rPr>
      </w:pPr>
    </w:p>
    <w:sectPr w:rsidR="007F1531" w:rsidRPr="003929C5">
      <w:pgSz w:w="12240" w:h="15840"/>
      <w:pgMar w:top="1332" w:right="1272" w:bottom="94" w:left="134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EE1" w:rsidRDefault="00E87EE1" w:rsidP="00E87EE1">
      <w:r>
        <w:separator/>
      </w:r>
    </w:p>
  </w:endnote>
  <w:endnote w:type="continuationSeparator" w:id="0">
    <w:p w:rsidR="00E87EE1" w:rsidRDefault="00E87EE1" w:rsidP="00E87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swiss"/>
    <w:panose1 w:val="02020603050405020304"/>
  </w:font>
  <w:font w:name="Verdana">
    <w:charset w:val="00"/>
    <w:pitch w:val="variable"/>
    <w:family w:val="swiss"/>
    <w:panose1 w:val="02020603050405020304"/>
  </w:font>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EE1" w:rsidRDefault="00E87EE1" w:rsidP="00E87EE1">
      <w:r>
        <w:separator/>
      </w:r>
    </w:p>
  </w:footnote>
  <w:footnote w:type="continuationSeparator" w:id="0">
    <w:p w:rsidR="00E87EE1" w:rsidRDefault="00E87EE1" w:rsidP="00E87E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7698"/>
    <w:multiLevelType w:val="multilevel"/>
    <w:tmpl w:val="E202F95C"/>
    <w:lvl w:ilvl="0">
      <w:start w:val="1"/>
      <w:numFmt w:val="lowerLetter"/>
      <w:lvlText w:val="%1."/>
      <w:lvlJc w:val="left"/>
      <w:pPr>
        <w:tabs>
          <w:tab w:val="decimal" w:pos="216"/>
        </w:tabs>
        <w:ind w:left="720"/>
      </w:pPr>
      <w:rPr>
        <w:rFonts w:ascii="Tahoma" w:hAnsi="Tahoma"/>
        <w:b/>
        <w:strike w:val="0"/>
        <w:color w:val="000000"/>
        <w:spacing w:val="3"/>
        <w:w w:val="9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56208B"/>
    <w:multiLevelType w:val="multilevel"/>
    <w:tmpl w:val="69C07046"/>
    <w:lvl w:ilvl="0">
      <w:start w:val="1"/>
      <w:numFmt w:val="decimal"/>
      <w:lvlText w:val="%1."/>
      <w:lvlJc w:val="left"/>
      <w:pPr>
        <w:ind w:left="720" w:hanging="360"/>
      </w:pPr>
      <w:rPr>
        <w:rFonts w:hint="default"/>
      </w:r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727E57"/>
    <w:multiLevelType w:val="multilevel"/>
    <w:tmpl w:val="659806C8"/>
    <w:lvl w:ilvl="0">
      <w:start w:val="1"/>
      <w:numFmt w:val="lowerLetter"/>
      <w:lvlText w:val="%1."/>
      <w:lvlJc w:val="left"/>
      <w:pPr>
        <w:tabs>
          <w:tab w:val="decimal" w:pos="720"/>
        </w:tabs>
        <w:ind w:left="720"/>
      </w:pPr>
      <w:rPr>
        <w:rFonts w:ascii="Tahoma" w:hAnsi="Tahoma"/>
        <w:b/>
        <w:strike w:val="0"/>
        <w:color w:val="000000"/>
        <w:spacing w:val="17"/>
        <w:w w:val="9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A0015C"/>
    <w:multiLevelType w:val="multilevel"/>
    <w:tmpl w:val="A084588E"/>
    <w:lvl w:ilvl="0">
      <w:start w:val="3"/>
      <w:numFmt w:val="decimal"/>
      <w:lvlText w:val="%1."/>
      <w:lvlJc w:val="left"/>
      <w:pPr>
        <w:tabs>
          <w:tab w:val="decimal" w:pos="216"/>
        </w:tabs>
        <w:ind w:left="720"/>
      </w:pPr>
      <w:rPr>
        <w:rFonts w:ascii="Tahoma" w:hAnsi="Tahoma"/>
        <w:b/>
        <w:strike w:val="0"/>
        <w:color w:val="000000"/>
        <w:spacing w:val="6"/>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C8441F"/>
    <w:multiLevelType w:val="hybridMultilevel"/>
    <w:tmpl w:val="99B68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5715E5"/>
    <w:multiLevelType w:val="multilevel"/>
    <w:tmpl w:val="514095EE"/>
    <w:lvl w:ilvl="0">
      <w:start w:val="1"/>
      <w:numFmt w:val="decimal"/>
      <w:lvlText w:val="%1."/>
      <w:lvlJc w:val="left"/>
      <w:pPr>
        <w:tabs>
          <w:tab w:val="decimal" w:pos="216"/>
        </w:tabs>
        <w:ind w:left="720"/>
      </w:pPr>
      <w:rPr>
        <w:rFonts w:ascii="Tahoma" w:hAnsi="Tahoma"/>
        <w:b/>
        <w:strike w:val="0"/>
        <w:color w:val="000000"/>
        <w:spacing w:val="4"/>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31"/>
    <w:rsid w:val="003929C5"/>
    <w:rsid w:val="007B2A98"/>
    <w:rsid w:val="007F1531"/>
    <w:rsid w:val="00833043"/>
    <w:rsid w:val="00A246A2"/>
    <w:rsid w:val="00D2748D"/>
    <w:rsid w:val="00E15DB7"/>
    <w:rsid w:val="00E83A3F"/>
    <w:rsid w:val="00E87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C207A51-7518-4F8F-9508-0A8A3FE7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EE1"/>
    <w:pPr>
      <w:tabs>
        <w:tab w:val="center" w:pos="4677"/>
        <w:tab w:val="right" w:pos="9355"/>
      </w:tabs>
    </w:pPr>
  </w:style>
  <w:style w:type="character" w:customStyle="1" w:styleId="a4">
    <w:name w:val="Верхний колонтитул Знак"/>
    <w:basedOn w:val="a0"/>
    <w:link w:val="a3"/>
    <w:uiPriority w:val="99"/>
    <w:rsid w:val="00E87EE1"/>
  </w:style>
  <w:style w:type="paragraph" w:styleId="a5">
    <w:name w:val="footer"/>
    <w:basedOn w:val="a"/>
    <w:link w:val="a6"/>
    <w:uiPriority w:val="99"/>
    <w:unhideWhenUsed/>
    <w:rsid w:val="00E87EE1"/>
    <w:pPr>
      <w:tabs>
        <w:tab w:val="center" w:pos="4677"/>
        <w:tab w:val="right" w:pos="9355"/>
      </w:tabs>
    </w:pPr>
  </w:style>
  <w:style w:type="character" w:customStyle="1" w:styleId="a6">
    <w:name w:val="Нижний колонтитул Знак"/>
    <w:basedOn w:val="a0"/>
    <w:link w:val="a5"/>
    <w:uiPriority w:val="99"/>
    <w:rsid w:val="00E87EE1"/>
  </w:style>
  <w:style w:type="paragraph" w:styleId="a7">
    <w:name w:val="List Paragraph"/>
    <w:basedOn w:val="a"/>
    <w:uiPriority w:val="34"/>
    <w:qFormat/>
    <w:rsid w:val="00D2748D"/>
    <w:pPr>
      <w:ind w:left="720"/>
      <w:contextualSpacing/>
    </w:pPr>
  </w:style>
  <w:style w:type="paragraph" w:customStyle="1" w:styleId="Default">
    <w:name w:val="Default"/>
    <w:rsid w:val="00E83A3F"/>
    <w:pPr>
      <w:autoSpaceDE w:val="0"/>
      <w:autoSpaceDN w:val="0"/>
      <w:adjustRightInd w:val="0"/>
    </w:pPr>
    <w:rPr>
      <w:rFonts w:ascii="Calibri" w:hAnsi="Calibri" w:cs="Calibri"/>
      <w:color w:val="000000"/>
      <w:sz w:val="24"/>
      <w:szCs w:val="24"/>
      <w:lang w:val="ru-RU"/>
    </w:rPr>
  </w:style>
  <w:style w:type="character" w:styleId="a8">
    <w:name w:val="Hyperlink"/>
    <w:basedOn w:val="a0"/>
    <w:uiPriority w:val="99"/>
    <w:unhideWhenUsed/>
    <w:rsid w:val="008330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tp://to:_wicc2017@gmail.com" TargetMode="External"/><Relationship Id="rId13" Type="http://schemas.openxmlformats.org/officeDocument/2006/relationships/hyperlink" Target="mailto:cristiana@tarvisiano.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transport.wjcc2017@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ana@tarvisiano.org" TargetMode="External"/><Relationship Id="rId5" Type="http://schemas.openxmlformats.org/officeDocument/2006/relationships/footnotes" Target="footnotes.xml"/><Relationship Id="rId15" Type="http://schemas.openxmlformats.org/officeDocument/2006/relationships/hyperlink" Target="http://www.fideacademy.com/wjcc2017/" TargetMode="External"/><Relationship Id="rId10" Type="http://schemas.openxmlformats.org/officeDocument/2006/relationships/hyperlink" Target="mailto:transport.wjcc2017@gmail.com" TargetMode="External"/><Relationship Id="rId4" Type="http://schemas.openxmlformats.org/officeDocument/2006/relationships/webSettings" Target="webSettings.xml"/><Relationship Id="rId9" Type="http://schemas.openxmlformats.org/officeDocument/2006/relationships/hyperlink" Target="mailto:to_wjcc2017@gmail.com" TargetMode="External"/><Relationship Id="rId14" Type="http://schemas.openxmlformats.org/officeDocument/2006/relationships/hyperlink" Target="mailto:wjcc2017@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1658</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RCF</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Victorija A. Skachkova</dc:creator>
  <cp:lastModifiedBy>Victorija A. Skachkova</cp:lastModifiedBy>
  <cp:revision>5</cp:revision>
  <dcterms:created xsi:type="dcterms:W3CDTF">2017-08-31T10:53:00Z</dcterms:created>
  <dcterms:modified xsi:type="dcterms:W3CDTF">2017-09-12T10:54:00Z</dcterms:modified>
</cp:coreProperties>
</file>